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最新新年的工作计划结尾(十四篇)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的工作计划结尾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新年的工作计划结尾篇十一</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新年的工作计划结尾篇十三</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新年的工作计划结尾篇十四</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