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最新企业后勤管理工作计划(11篇)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管理工作计划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企业后勤管理工作计划三</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企业后勤管理工作计划四</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企业后勤管理工作计划五</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企业后勤管理工作计划六</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企业后勤管理工作计划七</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企业后勤管理工作计划八</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企业后勤管理工作计划九</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企业后勤管理工作计划篇十</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