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不忘初心牢记使命谈心谈话内容_不忘初心牢记使命谈话内容</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翻开历史的画卷，中国上下五千年，留下的灿烂文化让我为之骄傲。以下是本站分享的不忘初心牢记使命谈话内容，希望能帮助到大家!　　不忘初心牢记使命谈话内容　　党的十九大报告指出，以县处级以上领导干部为重点，在全党开展“不忘初心、牢记使命”主题教育...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翻开历史的画卷，中国上下五千年，留下的灿烂文化让我为之骄傲。以下是本站分享的不忘初心牢记使命谈话内容，希望能帮助到大家![_TAG_h2]　　不忘初心牢记使命谈话内容</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就如何让主题教育实践活动开展的更加扎实有效，谈几点个人意见：</w:t>
      </w:r>
    </w:p>
    <w:p>
      <w:pPr>
        <w:ind w:left="0" w:right="0" w:firstLine="560"/>
        <w:spacing w:before="450" w:after="450" w:line="312" w:lineRule="auto"/>
      </w:pPr>
      <w:r>
        <w:rPr>
          <w:rFonts w:ascii="宋体" w:hAnsi="宋体" w:eastAsia="宋体" w:cs="宋体"/>
          <w:color w:val="000"/>
          <w:sz w:val="28"/>
          <w:szCs w:val="28"/>
        </w:rPr>
        <w:t xml:space="preserve">&gt;　　一、要明确目标任务找准主要抓手</w:t>
      </w:r>
    </w:p>
    <w:p>
      <w:pPr>
        <w:ind w:left="0" w:right="0" w:firstLine="560"/>
        <w:spacing w:before="450" w:after="450" w:line="312" w:lineRule="auto"/>
      </w:pPr>
      <w:r>
        <w:rPr>
          <w:rFonts w:ascii="宋体" w:hAnsi="宋体" w:eastAsia="宋体" w:cs="宋体"/>
          <w:color w:val="000"/>
          <w:sz w:val="28"/>
          <w:szCs w:val="28"/>
        </w:rPr>
        <w:t xml:space="preserve">　　“不忘初心、牢记使命”的主要抓手，就是要用***新时代中国特色社会主义思想武装全党。一要进一步坚定理想信念。注重把共产主义远大理想和中国特色社会主义共同理想与为中国人民谋幸福、为中华民族谋复兴的初心使命结合起来，进一步增强“四个意识”，坚定“四个自信”，真正把人民对美好生活的向往作为奋斗目标的实际行动和根本动力。二是进一步提高旗帜鲜明讲政治的思想行动自觉。把党的政治建设摆在首位，坚定执行党的政治路线、严格遵守政治纪律和政治规矩，在政治立场、政治方向、政治原则、政治道路上同党中央保持高度一致，更加紧密地团结在以***同志为核心的党中央周围。三是进一步增强以人民为中心的发展思想。教育引导全体党员牢记党的宗旨，把工作的着眼点放在群众关心关注的热点难点问题上，凡是群众反映强烈的问题都要严肃认真对待，凡是损害群众利益的行为都要坚决纠正，始终保持党同人民群众的血肉联系，不断厚植党执政的群众基础。四是进一步强化党员干部纪律意识规矩意识。教育引导党员强化党的意识，切实增强对党的认同感、归属感、责任感，真正做到在党爱党、在党为党、在党忧党。强化组织意识，严格执行民主集中制，认真落实民主生活会、“三会一课”等制度，自觉接受组织安排和纪律约束，坚决做到“四个服从”。</w:t>
      </w:r>
    </w:p>
    <w:p>
      <w:pPr>
        <w:ind w:left="0" w:right="0" w:firstLine="560"/>
        <w:spacing w:before="450" w:after="450" w:line="312" w:lineRule="auto"/>
      </w:pPr>
      <w:r>
        <w:rPr>
          <w:rFonts w:ascii="宋体" w:hAnsi="宋体" w:eastAsia="宋体" w:cs="宋体"/>
          <w:color w:val="000"/>
          <w:sz w:val="28"/>
          <w:szCs w:val="28"/>
        </w:rPr>
        <w:t xml:space="preserve">&gt;　　二、要坚持问题导向务求取得实效</w:t>
      </w:r>
    </w:p>
    <w:p>
      <w:pPr>
        <w:ind w:left="0" w:right="0" w:firstLine="560"/>
        <w:spacing w:before="450" w:after="450" w:line="312" w:lineRule="auto"/>
      </w:pPr>
      <w:r>
        <w:rPr>
          <w:rFonts w:ascii="宋体" w:hAnsi="宋体" w:eastAsia="宋体" w:cs="宋体"/>
          <w:color w:val="000"/>
          <w:sz w:val="28"/>
          <w:szCs w:val="28"/>
        </w:rPr>
        <w:t xml:space="preserve">　　坚持问题导向，是做好主题教育的根本要求。只有突出问题导向，有针对性地开展教育活动，才能够有效解决党员干部思想不纯、组织不纯、作风不纯等问题，确保学习教育取得实效。这次主题教育，要突出抓好形式主义、官僚主义10大新表现。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新形式主义和新官僚主义等实践层面问题。对县以上党员领导班子成员，重点解决“以文件贯彻文件，以会议贯彻会议，以讲话落实讲话”“拍脑袋决策” “求稳怕乱不敢担当”等问题;对机关事业单位特别是执法部门、窗口单位党员干部，重点解决“门好进、脸好看、事难办”“拖拖拉拉耗时间、高高在上不服务、遮遮掩掩不公开”等问题;对乡镇、街道党员干部，重点解决“工作作风简单粗暴、弄虚作假”“脱离群众、疏远群众”“光撸袖子不干活”等问题;对村、社区等基层党员干部，重点解决“政治意识弱化”“引领能力不强”“办事不公、损害群众利益”等问题。</w:t>
      </w:r>
    </w:p>
    <w:p>
      <w:pPr>
        <w:ind w:left="0" w:right="0" w:firstLine="560"/>
        <w:spacing w:before="450" w:after="450" w:line="312" w:lineRule="auto"/>
      </w:pPr>
      <w:r>
        <w:rPr>
          <w:rFonts w:ascii="宋体" w:hAnsi="宋体" w:eastAsia="宋体" w:cs="宋体"/>
          <w:color w:val="000"/>
          <w:sz w:val="28"/>
          <w:szCs w:val="28"/>
        </w:rPr>
        <w:t xml:space="preserve">&gt;　　三、要科学运用奖惩机制调动积极性</w:t>
      </w:r>
    </w:p>
    <w:p>
      <w:pPr>
        <w:ind w:left="0" w:right="0" w:firstLine="560"/>
        <w:spacing w:before="450" w:after="450" w:line="312" w:lineRule="auto"/>
      </w:pPr>
      <w:r>
        <w:rPr>
          <w:rFonts w:ascii="宋体" w:hAnsi="宋体" w:eastAsia="宋体" w:cs="宋体"/>
          <w:color w:val="000"/>
          <w:sz w:val="28"/>
          <w:szCs w:val="28"/>
        </w:rPr>
        <w:t xml:space="preserve">　　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促使党员干部“撸起袖子加油干”。建议健全鼓励激励、容错纠错、能上能下三项机制，不断激发党员干部干事创业的激情和活力。建立鼓励激励机制，围绕贯彻落实新发展理念、创新驱动、改善民生、深化改革、实现更高质量的发展，优化绩效管理和考评体系，奖优罚劣、奖勤罚懒，让想干事、能干事、干成事的人有舞台受重用，进一步增强党员干部担当负责、主动作为的高度自觉。建立容错纠错机制，出台建立容错纠错机制的实施意见，哪些错误可以宽容、宽容到什么程度，哪些错误不能宽容，要结合实践细化具体化，特别是要宽容因政策衔接、探索创新等出现的工作失误，解开干部思想扣子，让广大干部打消顾虑、轻装上阵、大胆工作。建立能上能下机制，划出硬杠杠，特别是在“下”的方面尽可能明确具体情形、列出具体标准，把规则定在前面，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&gt;　四、要科学合理设置程序力求简洁明了</w:t>
      </w:r>
    </w:p>
    <w:p>
      <w:pPr>
        <w:ind w:left="0" w:right="0" w:firstLine="560"/>
        <w:spacing w:before="450" w:after="450" w:line="312" w:lineRule="auto"/>
      </w:pPr>
      <w:r>
        <w:rPr>
          <w:rFonts w:ascii="宋体" w:hAnsi="宋体" w:eastAsia="宋体" w:cs="宋体"/>
          <w:color w:val="000"/>
          <w:sz w:val="28"/>
          <w:szCs w:val="28"/>
        </w:rPr>
        <w:t xml:space="preserve">　　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更加集中。建议不搞试点、不分批次，自上而下压茬开展，营造浓厚氛围，推动上下联动解决问题，防止批次过多带来虎头蛇尾问题。如果分批，建议分两批，中央和省一级为第一批，市县乡、企业学校等为第二批，每批时间跨度以半年左右为宜。二是环节设置更加精简。建议打破以往党内集中教育三段式、四段式套路，不划分阶段，不搞转段动员，把“学”“做”“改”有机结合起来。三是具体抓手更加有力。“两学一做”学习教育中，我们在全省组织开展了系列专题讨论、“旗帜鲜明讲政治”专题学习培训、“‘两聚一高’”先锋行动，推动党员干部学做互进、以学促做，实际效果很好。建议主题教育中，围绕学习***新时代中国特色社会主义思想，开展系列专题大讨论，明确中心组学习会必学、“三会一课”必学、民主(组织)生活会必学、党校主体班次必学等工作要求，组织开展专题学习培训，围绕发挥党员干部模范带头作用，创设行动载体，推动党员干部真学笃行实做。四是方式方法更加灵活。全国情况千差万别，不同行业、不同领域各有特点，建议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&gt;　　五、要加强组织领导强力推进</w:t>
      </w:r>
    </w:p>
    <w:p>
      <w:pPr>
        <w:ind w:left="0" w:right="0" w:firstLine="560"/>
        <w:spacing w:before="450" w:after="450" w:line="312" w:lineRule="auto"/>
      </w:pPr>
      <w:r>
        <w:rPr>
          <w:rFonts w:ascii="宋体" w:hAnsi="宋体" w:eastAsia="宋体" w:cs="宋体"/>
          <w:color w:val="000"/>
          <w:sz w:val="28"/>
          <w:szCs w:val="28"/>
        </w:rPr>
        <w:t xml:space="preserve">　　坚持领导带头与督查推动相结合，把领导带头示范、从实指导、从严督导贯穿始终，确保不走过场、取得实效。在领导机构组建上，省市县成立领导小组及办公室，党委主要负责人任组长，组织部长担任办公室主任，成员单位由纪委、组织部、宣传部等单位组成，负责本地主题教育的组织领导。在发挥“一把手”作用上，明确“一把手”负总责，建立“一把手”职责任务清单，对本地本单位主题教育超前谋划、精心组织，对重点工作直接指导、直接检查。实行约谈制和问责制，加强考核，传导压力，推动各地各单位“一把手”负好总责、放好样子，把中央要求落到实处。在督查推动上，省一级督导组下派到市、督导到县，市、县一级建议不设置督导组，不能就主题教育而主题教育，要将主题教育融于日常工作，同部署、同推进、同落实，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不忘初心牢记使命谈话内容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上下深入开展“不忘初心、牢记使命”主题教育的时间，今天，我们召开全县领导干部节前廉政谈话会议，主要目的是进一步加强对全县领导干部的勤政廉政教育，针对节日期间易发多发的问题，给大家打个招呼，提个醒。希望通过这次廉政谈话会，能够促进全县领导干部的廉洁自律，进一步推进全县党风廉政建设有序有效开展。下面，我讲几点意见与大家共勉。</w:t>
      </w:r>
    </w:p>
    <w:p>
      <w:pPr>
        <w:ind w:left="0" w:right="0" w:firstLine="560"/>
        <w:spacing w:before="450" w:after="450" w:line="312" w:lineRule="auto"/>
      </w:pPr>
      <w:r>
        <w:rPr>
          <w:rFonts w:ascii="宋体" w:hAnsi="宋体" w:eastAsia="宋体" w:cs="宋体"/>
          <w:color w:val="000"/>
          <w:sz w:val="28"/>
          <w:szCs w:val="28"/>
        </w:rPr>
        <w:t xml:space="preserve">　　一、提高思想认识，切实履行“一岗双责”。领导干部实行“一岗双责”，是落实党风廉政建设责任制，加强党风廉政建设的一项重要举措。履行“一岗双责”，既是我们的责任，也是应尽的义务。作为领导干部，要抓好党风廉政建设，应该做到“三抓”。一要“想抓”。就是党政“一把手”要有抓好党风廉政建设工作的责任感和自觉性，真正认识到这是自己分内的事情，以第一责任人的姿态亲自过问，一抓到底。具体讲，就是要亲自组织分解党风廉政建设的主要任务，明确领导班子每一个成员的具体责任和目标要求;亲自主持召开领导班子专题会议，听取班子成员有关党风廉政建设的工作汇报，研究和安排本乡镇、部门和单位党风廉政建设工作;亲自解决 群众反映强烈的党风廉政建设方面的突出问题;亲自检查执行责任制的情况，对需要追究的要落实责任追究;亲自组织召开领导班子民主生活会，开展批评和自我批评。在座的各位同志，要认真联系本乡镇、部门和单位的实际，认真落实今年的各项工作任务，做到责任到位、工作到位、指导到位、监督到位、追究到位，把党风廉政建设工作提高到一个新水平。二要“会抓”。当前我们的工作千头万绪，要落实党风廉政建设责任制，就要解决和学会怎么抓的问题。我这里强调两条：一是搞好组织协调，层层落实责任制，发挥方方面面的积极性，形成齐抓共管的局面。二是把党风廉政建设和反腐败工作融入到本乡镇、部门和单位管理和业务工作中去，一起部署，一起落实，一起检查，一起考核。把各项工作融为一体。领导干部要认真落实“一岗双责”，在抓好业务和管理工作的同时，要把党风廉政建设作为一项重要工作列入议事日程，切实抓紧抓好。三要“敢抓”。敢抓就是要敢于碰硬，不怕得罪人。抓党风廉政建设和反腐败工作得罪人是难免的，对在干部中存在的不正之风，要敢抓敢管，及时帮助教育，这是对干部的爱护，使他们不至于再犯更大的错误。领导干部不能怕得罪人，必须用党性、从大局去思考和处理问题，对违纪违法的人进行查处，得罪的是少数人，但是如果你不处理，会得罪大多数人，如果我们的同志犯了小错误，你不能及时给他指出来，等到他犯了大错误时再挽救，也就晚了，也是对同志不负责任的表现。从这个意义上来讲，你不是得罪他，而是对同志负责。</w:t>
      </w:r>
    </w:p>
    <w:p>
      <w:pPr>
        <w:ind w:left="0" w:right="0" w:firstLine="560"/>
        <w:spacing w:before="450" w:after="450" w:line="312" w:lineRule="auto"/>
      </w:pPr>
      <w:r>
        <w:rPr>
          <w:rFonts w:ascii="宋体" w:hAnsi="宋体" w:eastAsia="宋体" w:cs="宋体"/>
          <w:color w:val="000"/>
          <w:sz w:val="28"/>
          <w:szCs w:val="28"/>
        </w:rPr>
        <w:t xml:space="preserve">　　二、严守纪律规矩，切实加强节日期间反腐倡廉工作。纠正“四风”不能止步，作风建设永远在路上。从我们日常督查、明察暗访、交叉检查的情况来看，“四风”问题隐形变异、顶风违纪仍时有发生，各乡镇、部门和单位要持续发力，把纠正“四风”往深里抓，往实里做。对无视中央八项规定精神、公款吃喝等老问题，紧盯不放，保持高压态势;“不吃公款吃老板”、居民小区“一桌饭”、利用微信违规收取财物，对于这些新动向，发现一起、查处一起。违规吃喝形式很多，有些看似很小，但问题突出。如陪餐人员超标问题，报销手续不规范问题，超标准接待、食宿费超标问题等。公车改革后，“私车公养”问题显现，要严防“私车公修”“私票公报”。 节日期间是在廉洁方面易发生问题的关键时期。为了加强廉洁文化建设，过一个廉洁、节俭、祥和的节日，根据上级要求，大家切实做好以下几点。一要认真组织开展“不忘初心、牢记使命”主题教育，认真组织学习党规党纪。重点学习“一党章、两准则、四条例”，***新时代中国特色社会主义思想，党的十九大精神和十九届中央纪委三次全会精神。并利用各种会议、网络媒体、宣传栏、电子显示屏、公开栏、黑板报等形式大力宣传，使 广大干部职工人人知晓，自觉执行。 二要进一步改进工作作风。各级党政领导班子和党员领导干部要按照“为民、务实、清廉”的要求，改进工作作风，切实抓好关系人民群众生产、生活的各项工作。领导干部节日期间要多往下跑，少往上跑。要到基层、到困难群众中去，认真倾听群众呼声，体察群众疾苦，解决好困难群众的实际问题。 三要带头廉洁自律，切实做到“八个严禁”。严禁公款吃喝。端午节期间，各乡镇、部门和单位之间一律不准相互宴请。确需招待的，必须按规定办理审批手续，不得上高档烟酒等。严禁公款旅游。各级领导干部和机关工作人员，不准接受业务单位以各种名义和形式用公款安排的私人旅游活动。任何单位不准以任何名义和形式用公款组织干部职工在端午节期间外出旅游。严禁突击花钱。对以给干部职工办实事、办好事为名滥发钱物的，要追究单位党政主要负责人的责任。对此，大家要有清醒地认识，不要认为是给干部职工办好事没有事。事情恰恰相反，对此发现一起，严肃处理一起。严禁相互送礼。严禁购买、赠送和收受各种礼品、礼金、有价证券。节日期间，不准以任何理由购买赠送和收受各种礼品、礼金和有价证券等。严禁借机敛财。各级领导干部要带头执行《党员干部节俭办理婚丧嫁娶事宜的通知》要求。科级以上领导干部及子女结婚，事前、事后要向县纪委和组织部门报告，自觉接受监督，坚决杜绝大操大办。严禁公车私用。各乡镇、部门和单位要加强公务用车管理使用，节日期间，除特殊公务用车外，所有公务用车一律封存入库，任何人任何时候不准将公车开到酒店和娱乐场所。严禁酒后上岗。节日值班和正常上班的领导干部要加强责任心，坚守工作岗位，严禁酒后值班、上岗。强化安全防范措施，防止发生各类事故。严禁参与赌博。党员干部要严格执行党纪国法，遵守社会公德。严禁出入色情场所和参与吸毒、赌博、封建迷信等活动。</w:t>
      </w:r>
    </w:p>
    <w:p>
      <w:pPr>
        <w:ind w:left="0" w:right="0" w:firstLine="560"/>
        <w:spacing w:before="450" w:after="450" w:line="312" w:lineRule="auto"/>
      </w:pPr>
      <w:r>
        <w:rPr>
          <w:rFonts w:ascii="宋体" w:hAnsi="宋体" w:eastAsia="宋体" w:cs="宋体"/>
          <w:color w:val="000"/>
          <w:sz w:val="28"/>
          <w:szCs w:val="28"/>
        </w:rPr>
        <w:t xml:space="preserve">　　三、认真执行规定，切实做到自觉接受监督。事实证明，权力若失去有效监督，不仅导致腐败，也会使当权者身败名裂。全县领导干部一定要筑起预防腐败的防线，自觉接受群众监督。一要听得到。你想听不同意见，但有时听不到，你就要认真反省，是不是言路不通，是不是别人不敢说，是不是作风不够民主。一定要让大家能讲话、讲真话。别人越是把我们当回事，我们越是要谦虚、谨慎，不耻下问，善于听取不同意见。否则，别人把你当菩萨供起来，实际上不是没有意见，只是当面说好听的，背地里戳你的脊梁骨。领导干部一定要作风民主，广开言路。二要听得进。要有接受监督的自觉性，听得进不同意见，特别是要听得进尖锐的批评意见。实际上任何一个人，不可能百分之百的正确。要有接受意见、接受批评、接受监督的胸怀和自觉性。三要听得明。要坚持“有则改之，无则加勉”的原则，凡是别人提出的意见正确，就要坚决接受;即使不是那么回事，也要引起注意。总之，每一个领导干部要明白加强监督是保证我们自身进步成长的重要措施，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　　四、加强自身修养，切实增强拒腐防变能力。每一位领导干部，在单位都负有一定的责任，都有一家老小，一旦在廉洁方面出了问题，不但给单位造成损失，也给家人和自己造成痛苦。因此，我们要树立正确的世界观、人生观、价值观，做到慎微、慎欲、慎交、慎独，切实加强党性修养和道德修养，增强拒腐防变的能力。一要慎微。大事是从小事开始的，有些人犯了罪，痛苦忏悔时讲，做了坏事，一开始也睡不着觉，后来觉得没有被发现，胆子越来越大。做不到慎微，就容易出问题。“勿以善小而不为，勿以恶小而为之”。现在有的领导干部认为，吃点、喝点、拿点、占点、玩点没啥了不起，不过是小节问题，只要在大是大非上不出问题就行。还有的认为，打一点“擦边球”无所谓，充其量是人民内部矛盾。 “千里之堤，毁于蚁穴”，骄纵起于奢侈，危亡起于细微，这是尽人皆知的道理。所以，领导干部必须注意从点滴小事上开始，对自己高标准、严要求。可以这样说，一些人之所以堕落成腐败分 子，往往就是从一些小事上开始。我们要充分认识到，拒腐防变必须防微杜渐，重视小节问题。在任何时候、任何情况下都要遵纪守法，不踩“纪律红线”半步，不要“一失足成千古恨”。二要慎欲。权力是一把“双刃剑”，用它来为人民造福，就会得到群众的爱戴;用它来为自己谋利，就会导致权力失控，最终伤害自己。因此，我们必须时刻保持清醒的头脑，节欲守操，常思贪欲之害，常怀律己之心，常排非分之想，常修为政之德。三要慎交。现代社会，人们交往的范围不断扩大，但每一个领导干部都要切记，“交友交心不交财”，择善从友。“与善人交，如入芝兰之室，久而不闻其香;与不善人交，如入鲍鱼之肆，久而不闻其臭。”这就是“近朱者赤，近墨者黑”的道理。一个领导干部，如果交一个好朋友，就等于多了一面镜子，多了一个参谋。如果交上一个坏朋友，就等于雪入墨池，虽融于水，其色愈污。四要慎独。慎独就是深居独处，也能够谨慎不苟，严守廉洁自律的思想道德防线。一个人，如果思想道德修养不高，独处时没有人监督，就较容易出现问题。“慎独”是思想道德修养的一个重要方面，是衡量一个人道德水准和思想境界的试金石 。事实上，违规违纪问题多发生在缺少监督的八小时以外，这正是因为当事人缺乏一种慎独的自觉性而所至。所以，越是在独处时、越是在无人注意时、越是在八小时之外，越要有自制力、自控力。领导干部如果能够做到慎独，就能在身居独处时，也能严于律己。领导干部要敢于坚持原则，严格自律，办事情、处理问题光明磊落，台上台下一个 样，人前人后一个样，切不可说一套做一套。党员领导干部不讲原则，搞“一团和气”，就是玩忽职守，从而导致滥用权力，给单位造成不可挽回的损失。 因此，大家要切实做到“三个管好”：一要把自己管好。管好自己最基本的标准就是管好自已的嘴，不该吃的不要吃，管好自己的手，不该拿的不要拿，管好自己的腿，不该去的地方不要去。二要把班子管好。作为一名领导干部既要放权，发挥大家的聪明才智，又要敢于监督，防止权力滥用。要通过廉政谈话等多种形式加强教育，搞好监督，增强班子廉洁自律意识，形成思廉洁、抓廉洁的良好风气，保证班子的整体廉洁。三要把家人管好。从很多案子看出，大多数领导干部出问题都与家人和身边的人有很大关系，所以要保证自己不出问题，必须要把家人和身边的人管好，否则就会后院起火。</w:t>
      </w:r>
    </w:p>
    <w:p>
      <w:pPr>
        <w:ind w:left="0" w:right="0" w:firstLine="560"/>
        <w:spacing w:before="450" w:after="450" w:line="312" w:lineRule="auto"/>
      </w:pPr>
      <w:r>
        <w:rPr>
          <w:rFonts w:ascii="宋体" w:hAnsi="宋体" w:eastAsia="宋体" w:cs="宋体"/>
          <w:color w:val="000"/>
          <w:sz w:val="28"/>
          <w:szCs w:val="28"/>
        </w:rPr>
        <w:t xml:space="preserve">　　五、维护班子团结，切实促进各项工作落实到位。团结是党的生命，团结是工作的基础，团结是胜利的根本，团结就是力量。团结就要班子拧成一股绳，上下齐心协力干事业。一个乡镇、部门和单位不管遇到多大的困难，只要班子是坚强团结的，大家心往一处想，劲往一处使，拧成一股绳，就能形成和谐、干事的环境，就能够打开工作局面。反之，条件再好，优势再多，如果班子不团结，工作也会一团糟。班子团结的局面来之不易、万分宝贵，我们要象爱护自己的眼睛一样去珍惜它、呵护它。大家在一起共事，是一种机遇，是一种缘份，要倍加珍惜。尽管班子成员间性格、年龄、知识各不相同，但目的只有一个，就是共同把工作做好。大家长期相处，如果没有容人容事容言之量，就难以搞好团结。互相补台，好戏连台;互相拆台，共同垮台。支持别人就是支持自己，维护别人就是维护自己，损害别人就是败坏自己。要按照民主集中制的原则，求大同，存小异，以规矩成方圆。在重大问题上，决策之前，要从对党和事业负责的高度敢于讲自己的意见，敢讲不同意见。一旦决策后，无论决策意见与自己发表的意见是否一致，都必须统一思想、统一步调、统一行动，绝不允许有杂音散调出现，否则一个班子的坚强有力就无从谈起。我们讲团结，也不是搞一团和气，而是宽松和谐、和而不同。无原则的团结是表面的和谐，实际是大不和谐。而不同之和，才是真正的和谐。这就好比琴弦一样，长短各不相同的琴弦组合在一起，弹奏出来的音符才能组成 美妙的音乐，如果把所有琴弦都调成一样长短，就变成“弹棉花”了。所以，我们大家长期在一起工作，出现一点问题，产生一些矛盾是不可避免的，关键是要敢于容纳别人的意见，善于指出别人的问题。要有坦诚的意愿，努力做到丑话当面讲，好话背后说。这样做，才能切实解决问题，消除矛盾，增进团结。一个班子，要做到思想上融合、工作上配合、行动上心合最关键的是党政主要领导要带好头。自觉做到胸怀宽阔，互相理解，互相体谅，严以律己，宽以待人，工作中互相支持，互相帮助。班子成员人人、事事都要以大局为重，真正做到个人服从集体、部分服从全局，重大问题集体研究决策，不独断专行。 同志们，全面从严治党永远在路上，党风廉政建设没有休止符。我们一定要更加紧密地团结在以***同志为核心的党中央周围，始终保持忠诚、干净、担当的政治本色，发挥表率作用，勇担职责使命，为建设富裕文明和谐美丽新XX做出新的更大的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不忘初心牢记使命谈话内容</w:t>
      </w:r>
    </w:p>
    <w:p>
      <w:pPr>
        <w:ind w:left="0" w:right="0" w:firstLine="560"/>
        <w:spacing w:before="450" w:after="450" w:line="312" w:lineRule="auto"/>
      </w:pPr>
      <w:r>
        <w:rPr>
          <w:rFonts w:ascii="宋体" w:hAnsi="宋体" w:eastAsia="宋体" w:cs="宋体"/>
          <w:color w:val="000"/>
          <w:sz w:val="28"/>
          <w:szCs w:val="28"/>
        </w:rPr>
        <w:t xml:space="preserve">　　党的十九大大演讲指没，以县处级以上带送湿部为重点，在全党领铺“不忘始口、谨忘使命”外间经验，是减弱党的政乱学育的次要止为。筹谋是要颠终在思惟气势党性上的扩散“剜钙”“减油”，办理孬在新期间举什么旗、走什么路、以什么样的粗力神态、担违什么样的历史使命、兑现什么样的争斗筹谋的严重大大课题。让党员湿部专门是县处级带送湿部入一步湿送会我们从这边朝、未来在哪、将到这边朝，永暂糟蹋“把反动使命湿意识”粗力，把我们党学育患上减倍刚刚烈无力。就怎样让外间经验外貌流动领铺的减倍扎伪无效，叙多长点严泛定见：</w:t>
      </w:r>
    </w:p>
    <w:p>
      <w:pPr>
        <w:ind w:left="0" w:right="0" w:firstLine="560"/>
        <w:spacing w:before="450" w:after="450" w:line="312" w:lineRule="auto"/>
      </w:pPr>
      <w:r>
        <w:rPr>
          <w:rFonts w:ascii="宋体" w:hAnsi="宋体" w:eastAsia="宋体" w:cs="宋体"/>
          <w:color w:val="000"/>
          <w:sz w:val="28"/>
          <w:szCs w:val="28"/>
        </w:rPr>
        <w:t xml:space="preserve">　　一、要亮白筹谋恣意找准次要抓手</w:t>
      </w:r>
    </w:p>
    <w:p>
      <w:pPr>
        <w:ind w:left="0" w:right="0" w:firstLine="560"/>
        <w:spacing w:before="450" w:after="450" w:line="312" w:lineRule="auto"/>
      </w:pPr>
      <w:r>
        <w:rPr>
          <w:rFonts w:ascii="宋体" w:hAnsi="宋体" w:eastAsia="宋体" w:cs="宋体"/>
          <w:color w:val="000"/>
          <w:sz w:val="28"/>
          <w:szCs w:val="28"/>
        </w:rPr>
        <w:t xml:space="preserve">　　“不忘始口、谨忘使命”的次要抓手，便是要用习遥仄新期间外国特质社会主义思惟武装全党。一要入一步牵弱胡想决断信奉。望重把共产主义弘弘遥大胡想和外国特质社会主义共共胡想与为外国人仄难遥谋耻幸、为外华仄难遥族谋外废的始口使命连络起朝，入一步减弱“四个相熟”，牵弱“四个自傲”，伪伪把人仄难遥望待夸姣糊口的向朝动作争斗筹谋的外貌止为和根本?底粗能源。二是入一步提低旌旗亮显叙政乱的思惟止为自送。把党的政乱学育摆在首位，牵弱伪止党的政乱轨叙、庄严顺从政乱要领和政乱规则，在政乱立场、政乱方位、政乱绳尺、政乱路线上共党焦点糟蹋低度个体，减倍紧凑地勾结在以习遥仄共叙为当中的党焦点方方。三是入一步减弱以人仄难遥为焦点的逗遛思惟。经验送导全数党员谨忘党的大大旨，把使命的着眼点放在仄难遥众体贴体贴的寒点难点课题上，然而个体仄难遥众反应猛烈的课题都要当伪当伪望待待，然而个体誉伤仄难遥众损处的止为都要牵弱自新，联接糟蹋党共人仄难遥仄难遥众的血肉联结，一弯厚植党在朝的仄难遥众根基。四是入一步减弱党员湿部要领相熟规则相熟。经验送导党员减弱党的相熟，本朝减弱望待党的认共感、归属感、累赘感，伪伪湿到在党爱党、在党为党、在党愁党。减弱构制相熟，庄严伪止仄难遥主扩散制，当伪升伪仄难遥主糊口会、“三会一课”等轨制，自送归送构制布置和要领逸碌，牵弱湿到“四个顺从”。</w:t>
      </w:r>
    </w:p>
    <w:p>
      <w:pPr>
        <w:ind w:left="0" w:right="0" w:firstLine="560"/>
        <w:spacing w:before="450" w:after="450" w:line="312" w:lineRule="auto"/>
      </w:pPr>
      <w:r>
        <w:rPr>
          <w:rFonts w:ascii="宋体" w:hAnsi="宋体" w:eastAsia="宋体" w:cs="宋体"/>
          <w:color w:val="000"/>
          <w:sz w:val="28"/>
          <w:szCs w:val="28"/>
        </w:rPr>
        <w:t xml:space="preserve">　　二、要糟蹋课题导违务求夺患上伪效</w:t>
      </w:r>
    </w:p>
    <w:p>
      <w:pPr>
        <w:ind w:left="0" w:right="0" w:firstLine="560"/>
        <w:spacing w:before="450" w:after="450" w:line="312" w:lineRule="auto"/>
      </w:pPr>
      <w:r>
        <w:rPr>
          <w:rFonts w:ascii="宋体" w:hAnsi="宋体" w:eastAsia="宋体" w:cs="宋体"/>
          <w:color w:val="000"/>
          <w:sz w:val="28"/>
          <w:szCs w:val="28"/>
        </w:rPr>
        <w:t xml:space="preserve">　　糟蹋课题导违，是湿孬外间经验的根本?底粗央求。只要特出课题导违，有针望待性地领铺履历流动，才湿够无效办理党员湿部思惟不杂、构制不杂、气势不杂等课题，糟蹋入建经验夺患上伪效。这次外间经验，要特出抓孬局势主义、官僚主义10大大新铺示。一方点，特出办理胡想决断信奉淡化和大大旨相熟淡厚等思惟层点课题，以办理胡想决断信奉课题、外貌武装课题、构制要领课题和使命气势课题为击破口和主抓手，送导党员湿部望待标共产主义弘弘遥大胡想和外国特质社会主义共共胡想，在胡想决断信送上找无余，在外貌武装上找握别，在构制要领上找课题，在使命气势上找欠板，以办理课题推进自新逗遛，一弯提低自我脏化、自我完谦、自我自新、自我提低的才湿。另外一方点，特出办理新局势主义和新官僚主义等外貌层点课题。望待县以上党员带送班子成员，重点办理“以文件贯彻文件，以聚会贯彻聚会，以叙话升伪叙话”“拍脑壳决断筹谋”“求稳怕乱不敢担违”等课题;望待构制奇迹双位专门是执法片点、窗口双位党员湿部，重点办理“门孬入、脸美丽、事难办”“拖拖推推耗父、低低在上不作事、遮讳饰掩不全国”等课题;望待州里、街叙党员湿部，重点办理“使命气势杂洁粗野、湿伪作假”“分谢仄难遥众、淡漠仄难遥众”“光撸袖子不湿活”等课题;望待村落、社区等下层党员湿部，重点办理“政乱相熟弱化”“引送才湿不弱”“处事不私、誉伤仄难遥众损处”等课题。</w:t>
      </w:r>
    </w:p>
    <w:p>
      <w:pPr>
        <w:ind w:left="0" w:right="0" w:firstLine="560"/>
        <w:spacing w:before="450" w:after="450" w:line="312" w:lineRule="auto"/>
      </w:pPr>
      <w:r>
        <w:rPr>
          <w:rFonts w:ascii="宋体" w:hAnsi="宋体" w:eastAsia="宋体" w:cs="宋体"/>
          <w:color w:val="000"/>
          <w:sz w:val="28"/>
          <w:szCs w:val="28"/>
        </w:rPr>
        <w:t xml:space="preserve">　　三、要科学利用罚罚机制接换被动性</w:t>
      </w:r>
    </w:p>
    <w:p>
      <w:pPr>
        <w:ind w:left="0" w:right="0" w:firstLine="560"/>
        <w:spacing w:before="450" w:after="450" w:line="312" w:lineRule="auto"/>
      </w:pPr>
      <w:r>
        <w:rPr>
          <w:rFonts w:ascii="宋体" w:hAnsi="宋体" w:eastAsia="宋体" w:cs="宋体"/>
          <w:color w:val="000"/>
          <w:sz w:val="28"/>
          <w:szCs w:val="28"/>
        </w:rPr>
        <w:t xml:space="preserve">　　领铺外间经验的一个次要升足点，是经验送导党员湿部亮白始口、认清使命，焕领粗力、湿事守业。一方点，糟蹋把邪点经验和暗地点谢示有机连络，经验送导党员湿部以历史先贤、反动先烈、期间先锋为镜子，查无余、找握别、亮方位，以不担违、不动作、不升伪表率表率案例为暗地点学材，归缴沉思，自警自省，本朝提低。另外一方点，糟蹋严管和厚爱连络、激领和逸碌偏重，完谦湿部访答评价机制，弯立激领机制和容错纠错机制，鼓动党员湿部“撸起袖子减油湿”。倡导盛弱驱策激领、容错纠错、能上能高三项机制，一弯激领党员湿部湿事守业的感情和朝气。弯立驱策激领机制，围绕贯彻升伪新逗遛意识、改造驱动、自新仄难遥去世、深入自新、兑现更低本质的逗遛，优化绩效管制和考评系统，罚优罚优、罚勤罚懒，让想湿事、能湿事、湿成事的人有舞台蒙重用，入一步减弱党员湿部担累赘当、主止为为的低度自送。弯立容错纠错机制，没台弯立容错纠错机制的伪止定见，哪些缺点没关系宽恕、宽恕到什么水准，哪些缺点不克不迭宽恕，要连络外貌粗化简直化，专门是要宽恕因政策连贯、探索改造等没现的使命失落误，解谢湿部思惟扣子，让严普遍湿部扼杀顾虑、轻装上阵、骁勇使命。弯立能上能高机制，划没软杠杠，专门是在“高”的方点绝没关系亮白简直气象、列没简直规范，把规则定在后点，使能者上、庸者高、优者汰成为常态。</w:t>
      </w:r>
    </w:p>
    <w:p>
      <w:pPr>
        <w:ind w:left="0" w:right="0" w:firstLine="560"/>
        <w:spacing w:before="450" w:after="450" w:line="312" w:lineRule="auto"/>
      </w:pPr>
      <w:r>
        <w:rPr>
          <w:rFonts w:ascii="宋体" w:hAnsi="宋体" w:eastAsia="宋体" w:cs="宋体"/>
          <w:color w:val="000"/>
          <w:sz w:val="28"/>
          <w:szCs w:val="28"/>
        </w:rPr>
        <w:t xml:space="preserve">　　四、要科学偏口树立法度力图双一亮了</w:t>
      </w:r>
    </w:p>
    <w:p>
      <w:pPr>
        <w:ind w:left="0" w:right="0" w:firstLine="560"/>
        <w:spacing w:before="450" w:after="450" w:line="312" w:lineRule="auto"/>
      </w:pPr>
      <w:r>
        <w:rPr>
          <w:rFonts w:ascii="宋体" w:hAnsi="宋体" w:eastAsia="宋体" w:cs="宋体"/>
          <w:color w:val="000"/>
          <w:sz w:val="28"/>
          <w:szCs w:val="28"/>
        </w:rPr>
        <w:t xml:space="preserve">　　特出双一务实的新风气，叙求关节粗简、伪质本朝、局面富丽。依据外貌需要布置外间经验，减弱宏观观经验，亮白伪足央求、根本?底粗要领、要害止为，求给一个根本?底粗的总框架、一条送会的轨叙图，糟蹋点上使命调和有序、程序个体。一是父布置减倍扩散。倡导不湿试点、不分批次，自上而高压茬领铺，营造稠稠气，推进高低联动办理课题，避免批次过多带朝有始有终课题。倘若分批，倡导分二批，焦点和省一级为第一批，市县乡、企业学校等为第二批，每一批父跨度以半年高低为宜。二是关节树立减倍粗简。倡导击破朝常党内扩聚团味三段式、四段式套路，不握别阶段，不湿转段倡导，把“学”“湿”“改”有机连络起朝。三是简直抓手减倍无力。“二学一湿”入建经验外，我们在全省构制领铺了系列博题漫谈、“旌旗亮显叙政乱”博题入建培训、“‘二聚一低’”先锋止为，推进党员湿部学湿互入、以学匆匆湿，外貌答题很孬。倡导外间经验外，围绕入建习遥仄新期间外国特质社会主义思惟，领铺系列博题大大漫谈，亮白焦点组入建会必学、“三会一课”必学、仄难遥主(构制)糊口会必学、党校主体班次必学等使命央求，构制领铺博题入建培训，围绕领挥党员湿部榜样规范带止为用，创制胜为载体，推进党员湿部伪学笃止伪湿。四是要送要领减倍工零。全国状态千孬万别，不对止业、不合错误畛域各有特质，倡导减弱分类经验，望重留没探索空间，让下层有更多依赖权、决断性，驱策依据外貌办理改造、工零配置，让党员湿部自送、意愿、乐于减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2025-01-19T07:11:47+08:00</dcterms:created>
  <dcterms:modified xsi:type="dcterms:W3CDTF">2025-01-19T07:11:47+08:00</dcterms:modified>
</cp:coreProperties>
</file>

<file path=docProps/custom.xml><?xml version="1.0" encoding="utf-8"?>
<Properties xmlns="http://schemas.openxmlformats.org/officeDocument/2006/custom-properties" xmlns:vt="http://schemas.openxmlformats.org/officeDocument/2006/docPropsVTypes"/>
</file>