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推荐医生个人述职报告范文简短(七篇)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医生个人述职报告范文简短一一、努力学习，不断提高政治理论水平和素质在政治思想方面，始终坚持路线、方针、政策，充分利用电视、电脑、报纸、杂志等媒体关注国内国际形势，努力学习各种科学理论知识，学习各种法律、法规和政策，领会上级部门重大会议精...</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_”。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推荐医生个人述职报告范文简短二</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推荐医生个人述职报告范文简短四</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20_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根据城固县卫生局整体工作精神，成立了以张恒院长为组长的桔园镇家庭医生式签约服务工作领导小组，并及时起草了《桔园镇20_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(一)总结经验，推广服务</w:t>
      </w:r>
    </w:p>
    <w:p>
      <w:pPr>
        <w:ind w:left="0" w:right="0" w:firstLine="560"/>
        <w:spacing w:before="450" w:after="450" w:line="312" w:lineRule="auto"/>
      </w:pPr>
      <w:r>
        <w:rPr>
          <w:rFonts w:ascii="宋体" w:hAnsi="宋体" w:eastAsia="宋体" w:cs="宋体"/>
          <w:color w:val="000"/>
          <w:sz w:val="28"/>
          <w:szCs w:val="28"/>
        </w:rPr>
        <w:t xml:space="preserve">根据城固县卫生局的部署，我院将及时总结开展家庭医生式签约服务试点的做法和初步成效，特别是辖区居民对家庭医生式服务的满意度。同时，按照确定目标人群、签订服务协议等工作流程，逐步向全镇居民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心理咨询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20_年，将家庭医生式服务工作开展情况纳入全镇公共卫生服务绩效考核的重点内容之一，通过半年考核、年度考核和不定期督导检查等形式，促进各村全面落实家庭医生式服务的各项工作内容，确保家庭医生式服务工作的持续推进和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推荐医生个人述职报告范文简短六</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推荐医生个人述职报告范文简短七</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2025-02-01T17:54:51+08:00</dcterms:created>
  <dcterms:modified xsi:type="dcterms:W3CDTF">2025-02-01T17:54:51+08:00</dcterms:modified>
</cp:coreProperties>
</file>

<file path=docProps/custom.xml><?xml version="1.0" encoding="utf-8"?>
<Properties xmlns="http://schemas.openxmlformats.org/officeDocument/2006/custom-properties" xmlns:vt="http://schemas.openxmlformats.org/officeDocument/2006/docPropsVTypes"/>
</file>