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202_年履行全面从严治党责任述职报告(精)(三篇)</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履行全面从严治党责任述职报告(精)一一是牵头抓总，全面落实。根据中央和省、市关于全面从严治党的部署和要求，结合实际，及时对全县党建工作作出具体安排部署;定期分析研判全县全面从严治党工作，解决存在的突出问题;对重要工作亲自部署、重大问...</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20_年履行全面从严治党责任述职报告(精)一</w:t>
      </w:r>
    </w:p>
    <w:p>
      <w:pPr>
        <w:ind w:left="0" w:right="0" w:firstLine="560"/>
        <w:spacing w:before="450" w:after="450" w:line="312" w:lineRule="auto"/>
      </w:pPr>
      <w:r>
        <w:rPr>
          <w:rFonts w:ascii="宋体" w:hAnsi="宋体" w:eastAsia="宋体" w:cs="宋体"/>
          <w:color w:val="000"/>
          <w:sz w:val="28"/>
          <w:szCs w:val="28"/>
        </w:rPr>
        <w:t xml:space="preserve">一是牵头抓总，全面落实。根据中央和省、市关于全面从严治党的部署和要求，结合实际，及时对全县党建工作作出具体安排部署;定期分析研判全县全面从严治党工作，解决存在的突出问题;对重要工作亲自部署、重大问题亲自过问、重点环节亲自协调、重要案件亲自督办;定期向市委、市纪委报告党委履行主体责任、本人履行第一责任人责任情况;系统掌握全县全面从严治党工作状况，采取定期与不定期相结合、全面与抽查相结合等多种方式，各项工作落实情况进行督促检查，确保中央和省市各项政策和要求在本县得到不折不扣执行。</w:t>
      </w:r>
    </w:p>
    <w:p>
      <w:pPr>
        <w:ind w:left="0" w:right="0" w:firstLine="560"/>
        <w:spacing w:before="450" w:after="450" w:line="312" w:lineRule="auto"/>
      </w:pPr>
      <w:r>
        <w:rPr>
          <w:rFonts w:ascii="宋体" w:hAnsi="宋体" w:eastAsia="宋体" w:cs="宋体"/>
          <w:color w:val="000"/>
          <w:sz w:val="28"/>
          <w:szCs w:val="28"/>
        </w:rPr>
        <w:t xml:space="preserve">二要管好班子，带好队伍。严格要求、严格管理班子成员，督促其认真履行“一岗双责”职责，抓好责任范围内的各项工作;按照中央和省市要求，进一步强化对县级领导干部的监督管理，不当“老好人”，发现苗头性、倾向性问题，及时咬耳扯袖、督促整改，发现严重问题，及时向市委和市纪委报告;进一步加强对各级各部门主要负责人的日常教育、管理和监督，采取谈心谈话、工作约谈、提醒告诫、责令纠错等方式，纠正其在思想政治、廉洁自律、生活作风等方面的问题，定期不定期检查其在重大决策部署、民主集中制、党内监督、廉政勤政等方面的贯彻执行情况，发现有严重违纪违法问题的，责成纪委和有关部门从严从重立案查处;认真贯彻执行党章的有关规定，进一步严肃党内生活，用严格的党内政治生活规范党员干部的行为，特别是要运用好批评和自我批评这个锐利武器，不断提高党内政治生活的政治性、原则性和战斗性，切实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要以身作则，当好表率。带头落实主体责任，严格履行第一责任人职责，把抓好党建作为最大政绩;带头把纪律和规矩挺在前面，自觉接受党组织和党员的监督，接受党章党规党纪的约束;带头贯彻落实中央八项规定精神，坚决反对和纠正“四风”，要求班子成员做到的自己首先做到，要求班子成员不做的自己坚决不做;带头严格执行民主集中制，“三重一大”事项全部由常委会集体决定，尤其是在研究干部任免事项时，坚持最后一个发言;带头学习和严格执行新修订的《廉洁自律准则》和《纪律处分条例》，严格要求家人、亲朋好友以及身边工作人员，防止各种歪风邪气的侵蚀;自觉净化自己的工作圈、生活圈、社交圈，不义之财不受、不洁之地不去、不诤之友不交，堂堂正正做人，老老实实做事，切实维护好自身形象。</w:t>
      </w:r>
    </w:p>
    <w:p>
      <w:pPr>
        <w:ind w:left="0" w:right="0" w:firstLine="560"/>
        <w:spacing w:before="450" w:after="450" w:line="312" w:lineRule="auto"/>
      </w:pPr>
      <w:r>
        <w:rPr>
          <w:rFonts w:ascii="宋体" w:hAnsi="宋体" w:eastAsia="宋体" w:cs="宋体"/>
          <w:color w:val="000"/>
          <w:sz w:val="28"/>
          <w:szCs w:val="28"/>
        </w:rPr>
        <w:t xml:space="preserve">权力就是责任，责任就是担当。我们必须时刻牢记****的谆谆教导，按照“三严三实”的要求，以更加清醒的政治自觉、更加有力的务实举措，切实履行“第一责任人”职责，确保当好“一线总指挥”，当好政治上的明白人、群众的贴心人、发展的开路人和班子的带头人。</w:t>
      </w:r>
    </w:p>
    <w:p>
      <w:pPr>
        <w:ind w:left="0" w:right="0" w:firstLine="560"/>
        <w:spacing w:before="450" w:after="450" w:line="312" w:lineRule="auto"/>
      </w:pPr>
      <w:r>
        <w:rPr>
          <w:rFonts w:ascii="宋体" w:hAnsi="宋体" w:eastAsia="宋体" w:cs="宋体"/>
          <w:color w:val="000"/>
          <w:sz w:val="28"/>
          <w:szCs w:val="28"/>
        </w:rPr>
        <w:t xml:space="preserve">落实全面从严治党主体责任、履行第一责任人职责情况***在中央纪委六次全会上提出“各级党组织要担负起全面从严治党主体责任”，“从党风廉政建设主体责任到全面从严治党主体责任，不只是字面上的变化，更是实践的发展、认识的深化”。把全面从严治党主体责任变为中央的明确要求，这是党的***以来管党治党的重大理论和实践成果，也是推进全面从严治党的必然要求和反腐败形势发展的迫切需求，更是党委责无旁贷的职责。全面从严治党主体责任比党风廉政建设主体责任范围更宽、标准更高、责任更大，不仅包括党风廉政建设方面，还要落实到思想建党、制度治党、纪律立党、组织建党、人才兴党等管党治党的各领域和全过程。各级党委要坚持总揽全局、协调促进;坚持全面治理、从严要求;坚持问题导向、以上率下;坚持标本兼治、改革创新，从以下八个方面落实好主体责任。</w:t>
      </w:r>
    </w:p>
    <w:p>
      <w:pPr>
        <w:ind w:left="0" w:right="0" w:firstLine="560"/>
        <w:spacing w:before="450" w:after="450" w:line="312" w:lineRule="auto"/>
      </w:pPr>
      <w:r>
        <w:rPr>
          <w:rFonts w:ascii="宋体" w:hAnsi="宋体" w:eastAsia="宋体" w:cs="宋体"/>
          <w:color w:val="000"/>
          <w:sz w:val="28"/>
          <w:szCs w:val="28"/>
        </w:rPr>
        <w:t xml:space="preserve">一是强化思想教育之责。思想建党是从严治党之首位，也是主体责任之首位。要以党性教育为核心、道德建设为基础，加强正面引导，创新方式方法，注重实际实效，着力正本清源、引正纠偏，解决好世界观、人生观、价值观这个“总开关”问题。特别要解决好政治立场、政治方向、政治原则问题，这在任何时候都是根本性的大问题。始终把思想政治工作作为各级干部教育培训、党员培训和基层党组织书记轮训的重要内容，作为党员领导干部特别是党委(党组)书记的必修课，作为党委(党组)中心组学习的重要内容，筑牢各级党组织和领导干部政治思想根基。</w:t>
      </w:r>
    </w:p>
    <w:p>
      <w:pPr>
        <w:ind w:left="0" w:right="0" w:firstLine="560"/>
        <w:spacing w:before="450" w:after="450" w:line="312" w:lineRule="auto"/>
      </w:pPr>
      <w:r>
        <w:rPr>
          <w:rFonts w:ascii="宋体" w:hAnsi="宋体" w:eastAsia="宋体" w:cs="宋体"/>
          <w:color w:val="000"/>
          <w:sz w:val="28"/>
          <w:szCs w:val="28"/>
        </w:rPr>
        <w:t xml:space="preserve">二是从严监督执纪之责。严明纪律是全面从严治党的总抓手，党委要当纪律坚定执行者、坚决捍卫者。始终立足于“全面”，既紧盯政治纪律又全面执行“六项纪律”，既突出“关键少数”又面向全体党员，确保管党治党有重点、无盲区，实现对党的建设各个领域、全体组织和党员的全面覆盖;始终以政治纪律为首位，自觉从政治上警戒各种违纪问题，以严明的政治纪律带动其他各项纪律严起来;始终坚持“从严”标准，旗帜鲜明地支持纪委监督执纪问责;始终坚持挺纪在前，以纪律为尺子衡量党员干部的行为，准确把握、积极践行监督执纪“四种形态”，对各种违纪问题早抓早管、实抓实管，保持高压态势;始终坚持高悬巡视利剑，强化党内监督，聚焦发现问题、形成震慑，把纪律打造为管党治党的标尺。</w:t>
      </w:r>
    </w:p>
    <w:p>
      <w:pPr>
        <w:ind w:left="0" w:right="0" w:firstLine="560"/>
        <w:spacing w:before="450" w:after="450" w:line="312" w:lineRule="auto"/>
      </w:pPr>
      <w:r>
        <w:rPr>
          <w:rFonts w:ascii="宋体" w:hAnsi="宋体" w:eastAsia="宋体" w:cs="宋体"/>
          <w:color w:val="000"/>
          <w:sz w:val="28"/>
          <w:szCs w:val="28"/>
        </w:rPr>
        <w:t xml:space="preserve">三是推进制度建设之责。制度建设是从严治党的根本保障，***强调，要“坚持思想建党和制度治党紧密结合”。思想建党和制度治党一柔一刚，同向发力，全面从严治党必将取得新成效。坚持依规治党，以党内制度规矩为党组织和党员提供行为规范，为全面从严治党提供治理依据和评价标准。认真执行，严格遵守现行党内规章制度，严格管理标准、延伸管理链条、落实管理责任，通过加强问责，加强监督查处，解决党内制度规矩约束力不强、贯彻不实、执行不力的问题。注重解决制度体系不完善、不健全、不配套的问题，把党的工作和活动严格置于制度的规范之中。</w:t>
      </w:r>
    </w:p>
    <w:p>
      <w:pPr>
        <w:ind w:left="0" w:right="0" w:firstLine="560"/>
        <w:spacing w:before="450" w:after="450" w:line="312" w:lineRule="auto"/>
      </w:pPr>
      <w:r>
        <w:rPr>
          <w:rFonts w:ascii="宋体" w:hAnsi="宋体" w:eastAsia="宋体" w:cs="宋体"/>
          <w:color w:val="000"/>
          <w:sz w:val="28"/>
          <w:szCs w:val="28"/>
        </w:rPr>
        <w:t xml:space="preserve">四是匡正选人用人之责。***指出，党委主体责任主要是选好用好干部，防止出现选人用人上的不正之风和腐败问题。选人用人是全面从严治党主体责任的关键。必须树立正确用人导向，坚持“好干部”标准，充分发挥党组织在选人用人中的领导和把关作用，真正把政治强、懂专业、善治理、敢担当、作风正的好干部选出来用起来。必须从严整治选人用人不正之风，甄别处理一批不廉洁、乱作为的干部，调整撤换一批不担当、不作为的干部，对超编制超职数、违反标准和程序任用干部、跑官要官和说情打招呼、档案造假等违规行为，发现一起查处一起;对个人有关事项报告不实、违规兼职、“裸官”等问题，发现一个处理一个，从源头上防止“带病提拔”“带病上岗”“带病在岗”。必须严明选人用人责任，建立干部选拔任用问责制度，对“带病提拔”“带病上岗”“带病在岗”问题进行倒查，既严肃查处当事人又严肃追究责任人，坚决维护选人用人制度的严肃性。</w:t>
      </w:r>
    </w:p>
    <w:p>
      <w:pPr>
        <w:ind w:left="0" w:right="0" w:firstLine="560"/>
        <w:spacing w:before="450" w:after="450" w:line="312" w:lineRule="auto"/>
      </w:pPr>
      <w:r>
        <w:rPr>
          <w:rFonts w:ascii="宋体" w:hAnsi="宋体" w:eastAsia="宋体" w:cs="宋体"/>
          <w:color w:val="000"/>
          <w:sz w:val="28"/>
          <w:szCs w:val="28"/>
        </w:rPr>
        <w:t xml:space="preserve">五是净化政治生态之责。严肃党内政治生活，营造良好政治生态，是全面从严治党的重要途径。要直面政治生态中的歪风邪气，激浊扬清，正本清源，把准干部队伍思想脉搏，筑牢理想信念“高线”，夯实廉洁从政思想基础。注重建设“三清政治”，破“潜规则”、立“明规矩”，深入纠正“四风”，纯洁政商之间、上下级之间、同学之间关系，端正和纯净家风，形成良好从政社会环境。深入挖掘传统文化中的廉洁资源，教育引导党员干部正确处理公与私、廉与腐、俭与奢、苦与乐的关系，形成向上向善的从政文化环境。上级党组织要以身作则、以上率下，践行“三严三实”，开展“两学一做”，讲原则、守纪律、拒腐蚀、甘奉献，形成一级做给一级看、一级带着一级干的示范效应。</w:t>
      </w:r>
    </w:p>
    <w:p>
      <w:pPr>
        <w:ind w:left="0" w:right="0" w:firstLine="560"/>
        <w:spacing w:before="450" w:after="450" w:line="312" w:lineRule="auto"/>
      </w:pPr>
      <w:r>
        <w:rPr>
          <w:rFonts w:ascii="宋体" w:hAnsi="宋体" w:eastAsia="宋体" w:cs="宋体"/>
          <w:color w:val="000"/>
          <w:sz w:val="28"/>
          <w:szCs w:val="28"/>
        </w:rPr>
        <w:t xml:space="preserve">六是做好示范带头之责。一把手的自觉担当决定着主体责任落实的成效，只有一把手把责任履行好，才能一级带一级，党组织班子和班子成员履行责任才能尽心、尽情、尽力。各级一把手要当好表率，处处以身作则，自觉把自己摆进去，在其位谋其政，在加强管党治党上常研究、常部署，不让自己的“责任田”成为“撂荒地”。认真履行“一岗双责”，不但“自廉”，还要确保“他廉”、“群廉”，管好亲属和身边工作人员;勇于担责，对那些敢于担当，敢抓敢管，敢于较真碰硬的同志，要主动为他们撑腰壮胆;对那些肩膀不够硬，担不起这份责任的，该谈话的要谈话，该调整的要调整。真正保护党员干部健康成长，维护党的执政根基。</w:t>
      </w:r>
    </w:p>
    <w:p>
      <w:pPr>
        <w:ind w:left="0" w:right="0" w:firstLine="560"/>
        <w:spacing w:before="450" w:after="450" w:line="312" w:lineRule="auto"/>
      </w:pPr>
      <w:r>
        <w:rPr>
          <w:rFonts w:ascii="宋体" w:hAnsi="宋体" w:eastAsia="宋体" w:cs="宋体"/>
          <w:color w:val="000"/>
          <w:sz w:val="28"/>
          <w:szCs w:val="28"/>
        </w:rPr>
        <w:t xml:space="preserve">七是层层传导压力之责。全面从严治党，必须靠全党、管全党、治全党，党的基层组织是党全部工作和战斗力的基础，没有基层组织和广大党员的主动参与和共同努力，全面从严治党任务就不可能落实。要向基层传导压力，把责任压实到基层，把纪律建设固化到基层，把纪律审查延伸到基层，把作风建设拓展到基层。从加强教育培训、健全组织生活、做好党员工作等方面推进党员队伍建设，把全面从严治党要求落实到农村、社区，把每个基层党组织都建成坚强的战斗堡垒，做到千斤重担人人挑，压力传导不递减。</w:t>
      </w:r>
    </w:p>
    <w:p>
      <w:pPr>
        <w:ind w:left="0" w:right="0" w:firstLine="560"/>
        <w:spacing w:before="450" w:after="450" w:line="312" w:lineRule="auto"/>
      </w:pPr>
      <w:r>
        <w:rPr>
          <w:rFonts w:ascii="宋体" w:hAnsi="宋体" w:eastAsia="宋体" w:cs="宋体"/>
          <w:color w:val="000"/>
          <w:sz w:val="28"/>
          <w:szCs w:val="28"/>
        </w:rPr>
        <w:t xml:space="preserve">八是严格责任追究之责。落实主体责任重点是用好追责机制。要把责任追究作为第一要务、首要措施，以常态化问责推动主体责任落实。严格按照新颁布《中国共产党纪律处分条例》第一百一十四条的规定，对那些党的领导作用不发挥、管党治党不严不实、选人用人失察、发生严重“四风”和腐败现象、巡视整改不力等问题，抓住典型严肃追责。进一步完善问责办法，健全责任分解、检查监督、倒查追究的完整链条，明确责任追究的程序和方式，以严肃问责倒逼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20_年履行全面从严治党责任述职报告(精)二</w:t>
      </w:r>
    </w:p>
    <w:p>
      <w:pPr>
        <w:ind w:left="0" w:right="0" w:firstLine="560"/>
        <w:spacing w:before="450" w:after="450" w:line="312" w:lineRule="auto"/>
      </w:pPr>
      <w:r>
        <w:rPr>
          <w:rFonts w:ascii="宋体" w:hAnsi="宋体" w:eastAsia="宋体" w:cs="宋体"/>
          <w:color w:val="000"/>
          <w:sz w:val="28"/>
          <w:szCs w:val="28"/>
        </w:rPr>
        <w:t xml:space="preserve">20_年以来，xx管委会党工委深入贯彻落实党的十九大精神和全面从严治党要求，紧紧围绕市委“1433”战略体系重重落地，认真履行全面从严治党主体责任，扎实推进党风廉政建设和反腐败工作，营造了廉政勤政的良好氛围。现将总体情况汇报如下：</w:t>
      </w:r>
    </w:p>
    <w:p>
      <w:pPr>
        <w:ind w:left="0" w:right="0" w:firstLine="560"/>
        <w:spacing w:before="450" w:after="450" w:line="312" w:lineRule="auto"/>
      </w:pPr>
      <w:r>
        <w:rPr>
          <w:rFonts w:ascii="宋体" w:hAnsi="宋体" w:eastAsia="宋体" w:cs="宋体"/>
          <w:color w:val="000"/>
          <w:sz w:val="28"/>
          <w:szCs w:val="28"/>
        </w:rPr>
        <w:t xml:space="preserve">双管管委会党工委以高度的政治责任感和历史使命感，把学习贯彻习近平新时代中国特色社会主义思想和党的十九大、十九届二中、十九届三中全会精神作为当前和今后一个时期的重要工作，在学懂弄通做实上狠下功夫，确保取得实效。从党员、区管干部、党组织、全体职工大会等多个层面组织开展学习，做到全覆盖，对照上级文件精神，本单位全体区管干部参加了“学习贯彻党的十九大精神集中轮训”，并按照时间节点要求完成xx教育网络学院十九大专题学习培训。管委会机关支部和25个企业党组织，通过三会一课、网络自学等形式和载体，组织学习十九大报告、新党章、“红船精神”等，认真撰写心得体会，掀起了新一轮学习热潮。</w:t>
      </w:r>
    </w:p>
    <w:p>
      <w:pPr>
        <w:ind w:left="0" w:right="0" w:firstLine="560"/>
        <w:spacing w:before="450" w:after="450" w:line="312" w:lineRule="auto"/>
      </w:pPr>
      <w:r>
        <w:rPr>
          <w:rFonts w:ascii="宋体" w:hAnsi="宋体" w:eastAsia="宋体" w:cs="宋体"/>
          <w:color w:val="000"/>
          <w:sz w:val="28"/>
          <w:szCs w:val="28"/>
        </w:rPr>
        <w:t xml:space="preserve">全年召开20次全体员工大会，专题传达学习市委七届四次全会和市纪委七届二次全会等上级党委、纪委有关党风廉政建设和反腐败工作重要决策部署、重要会议精神，组织开展党风廉政专题学习教育10次，深入学习了《中共xx纪委关于3起形式主义、官僚主义问题的通报》等系列文件，强化以案示法，加强警示教育，做到提神醒脑。对事关党风廉政建设的重点工作集体研究决策、直接部署，认真研究制定了《20_年xx管委会党风廉政建设工作计划》、《关于印发《20_年党风廉政建设及惩防腐败工作组织领导和责任分工》的通知》、《关于印发《xx管委会领导班子党风廉政建设主体责任个性清单》的通知》(x双工发【20_】17号)等系列文件，层层压实责任，层层抓好落实。签订《党风廉政建设目标管理责任书》14份、《个人廉洁承若书》55份，基层党支部签订《党风廉政建设目标管理责任书》25份，持续强化全体干部职工“廉政建设永远在路上”的思想意识。</w:t>
      </w:r>
    </w:p>
    <w:p>
      <w:pPr>
        <w:ind w:left="0" w:right="0" w:firstLine="560"/>
        <w:spacing w:before="450" w:after="450" w:line="312" w:lineRule="auto"/>
      </w:pPr>
      <w:r>
        <w:rPr>
          <w:rFonts w:ascii="宋体" w:hAnsi="宋体" w:eastAsia="宋体" w:cs="宋体"/>
          <w:color w:val="000"/>
          <w:sz w:val="28"/>
          <w:szCs w:val="28"/>
        </w:rPr>
        <w:t xml:space="preserve">严格执行党的纪律特别是政治纪律和政治规矩，坚持在大局下思考和解决问题，坚持“历史的人干历史的事”，着眼“绿色发展”理念推进园区工作，班子成员之间批评与自我批评氛围浓厚，不搞一团和气，不当两面人。扎实推进“两学一做”常态化制度化，认真落实党员“三会一课”制度，制定《关于认真学习贯彻《中国共产党纪律处分条例》的通知》(20_双发[20_]8号)等文件，组织机关党员20_省廉政教育基地参观学习，系统组织开展党章党规党纪宣传教育，全年共开展“一把手”上党课2次、党员集中学习12次、专题讨论会议3次。同时，指导25个企业非公党组织开展主题党日和形式多样的民主生活会，积极发挥党建统领作用，提高企业经营管理水平，保障职工合法权益，园区企业全部签订了区域工资集体协商协议。</w:t>
      </w:r>
    </w:p>
    <w:p>
      <w:pPr>
        <w:ind w:left="0" w:right="0" w:firstLine="560"/>
        <w:spacing w:before="450" w:after="450" w:line="312" w:lineRule="auto"/>
      </w:pPr>
      <w:r>
        <w:rPr>
          <w:rFonts w:ascii="宋体" w:hAnsi="宋体" w:eastAsia="宋体" w:cs="宋体"/>
          <w:color w:val="000"/>
          <w:sz w:val="28"/>
          <w:szCs w:val="28"/>
        </w:rPr>
        <w:t xml:space="preserve">严格贯彻落实中央八项规定及实施细则精神和我省“26条办法”、区委操作办法，本单位今年三公经费支出x万元，同比下降89%，车辆使用、公务接待、物品采购等均按规范执行，廉情档案建立、廉政风险点排查等更加完备，主动完成领导干部违规房产交易自查、领导干部违规参与资金借贷情况自查、廉政知识测试等工作。同时，扎紧制度篱笆，强化干部作风建设，全面开展大整风“十大行动”，先后制定了《工作目标绩效考核办法》、《考勤管理制度》、《值班制度》、《网格化管理实施办法》等多项内部规章制度，并通过以上率下，确保各项制度严格执行到位、形成长效。</w:t>
      </w:r>
    </w:p>
    <w:p>
      <w:pPr>
        <w:ind w:left="0" w:right="0" w:firstLine="560"/>
        <w:spacing w:before="450" w:after="450" w:line="312" w:lineRule="auto"/>
      </w:pPr>
      <w:r>
        <w:rPr>
          <w:rFonts w:ascii="宋体" w:hAnsi="宋体" w:eastAsia="宋体" w:cs="宋体"/>
          <w:color w:val="000"/>
          <w:sz w:val="28"/>
          <w:szCs w:val="28"/>
        </w:rPr>
        <w:t xml:space="preserve">全面深化“最多跑一次”改革，选派3名年轻干部进入市、区专班一线锤炼，对照“十条军规”，严明规矩和纪律，严格落实钉钉签到、微信交办等制度，组织开展礼仪培训、企业现场问政等系列活动，全面强化干部员工与企业对话能力、解决问题能力。同时，坚持民主集中制原则，会前充分征求意见、充分酝酿，会中发扬民主、集体拍板，会后一个声音、一个步调，严格执行“五不直接分管”、“三重一大”事项集体决策要求，严格落实党务政务公开，对重要活动、招投标等重大事项，通过20_城区政府信息公开网和阳光工程网主动公开，自觉接受监督。</w:t>
      </w:r>
    </w:p>
    <w:p>
      <w:pPr>
        <w:ind w:left="0" w:right="0" w:firstLine="560"/>
        <w:spacing w:before="450" w:after="450" w:line="312" w:lineRule="auto"/>
      </w:pPr>
      <w:r>
        <w:rPr>
          <w:rFonts w:ascii="宋体" w:hAnsi="宋体" w:eastAsia="宋体" w:cs="宋体"/>
          <w:color w:val="000"/>
          <w:sz w:val="28"/>
          <w:szCs w:val="28"/>
        </w:rPr>
        <w:t xml:space="preserve">主动把握运用监督执纪“四种形态”，其中第一种形态处置：管委会全年实名通报3次，提醒约谈2人次。组织全体干部职工听取上一年度领导班子履行主体责任和领导班子成员履行“一岗双责”情况汇报，接受全体干部职工监督。认真开展约谈提醒工作，“一把手”约谈分管领导5次，分管领导约谈部室长8次，部室长约谈一般干部56次，自主立项监督项目1个“滨港南路一期改造提升工程”，主动接受上级部门监督检查6次，开展“正风肃纪”日常巡查22次，创文工作专项巡查6次，重要时间节点累计发送廉洁自律短信480条。严格落实“一案双查”，全年配合区纪委第七纪检监察组处理两起上级交办辖区企业的案件：20_年8月对1名醉驾的党员进行了开除党籍处理;20_年12月对1名违纪党员进行了党内警告处理。</w:t>
      </w:r>
    </w:p>
    <w:p>
      <w:pPr>
        <w:ind w:left="0" w:right="0" w:firstLine="560"/>
        <w:spacing w:before="450" w:after="450" w:line="312" w:lineRule="auto"/>
      </w:pPr>
      <w:r>
        <w:rPr>
          <w:rFonts w:ascii="宋体" w:hAnsi="宋体" w:eastAsia="宋体" w:cs="宋体"/>
          <w:color w:val="000"/>
          <w:sz w:val="28"/>
          <w:szCs w:val="28"/>
        </w:rPr>
        <w:t xml:space="preserve">全力支持区纪委监察体制改革的各项工作，配合派驻第七纪检监察组的工作，支持其聚焦主责主业，依纪依法履行纪检、监察职能。在党工委开班子会议的前一天，办公室就把会议议题、时间、地点告知所派驻的纪检监察小组长，接受监督和听取意见建议。</w:t>
      </w:r>
    </w:p>
    <w:p>
      <w:pPr>
        <w:ind w:left="0" w:right="0" w:firstLine="560"/>
        <w:spacing w:before="450" w:after="450" w:line="312" w:lineRule="auto"/>
      </w:pPr>
      <w:r>
        <w:rPr>
          <w:rFonts w:ascii="宋体" w:hAnsi="宋体" w:eastAsia="宋体" w:cs="宋体"/>
          <w:color w:val="000"/>
          <w:sz w:val="28"/>
          <w:szCs w:val="28"/>
        </w:rPr>
        <w:t xml:space="preserve">(一)履行管党治党责任情况</w:t>
      </w:r>
    </w:p>
    <w:p>
      <w:pPr>
        <w:ind w:left="0" w:right="0" w:firstLine="560"/>
        <w:spacing w:before="450" w:after="450" w:line="312" w:lineRule="auto"/>
      </w:pPr>
      <w:r>
        <w:rPr>
          <w:rFonts w:ascii="宋体" w:hAnsi="宋体" w:eastAsia="宋体" w:cs="宋体"/>
          <w:color w:val="000"/>
          <w:sz w:val="28"/>
          <w:szCs w:val="28"/>
        </w:rPr>
        <w:t xml:space="preserve">1、对照区委办xx号文件要求，本人制定了12条责任清单。认真履行管委会管党治党“第一责任人”职责，在20_年年初，研究完善《xx管委会20_年党风廉政建设和惩防腐败工作组织领导和责任分工》、《xx经济开发区xx管委会绩效考核办法》等制度文件，将全年目标任务细化分工为12项，落实到五位班子成员，用制度管住人、管好人。</w:t>
      </w:r>
    </w:p>
    <w:p>
      <w:pPr>
        <w:ind w:left="0" w:right="0" w:firstLine="560"/>
        <w:spacing w:before="450" w:after="450" w:line="312" w:lineRule="auto"/>
      </w:pPr>
      <w:r>
        <w:rPr>
          <w:rFonts w:ascii="宋体" w:hAnsi="宋体" w:eastAsia="宋体" w:cs="宋体"/>
          <w:color w:val="000"/>
          <w:sz w:val="28"/>
          <w:szCs w:val="28"/>
        </w:rPr>
        <w:t xml:space="preserve">(二)推进党风廉政建设和反腐败工作情况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每季度召开一次“一岗双责”专题汇报会，听取班子成员履行“一岗双责”情况，并部署下步工作。及时听取党风廉政建设工作汇报，专题研究党风廉政建设和反腐败工作5次，听取汇报25人次，对2起企业党员违纪案件亲自督办。对班子成员进行 “约谈”提醒7人次，对中层干部进行12人次的谈话提醒，并层层落实责任。坚持民主集中制原则，“三重一大”事项集体研究、集体决策，在决策过程中，严格执行末位表态制。积极参加上级组织的培训学习会，认真学习党的十九大、十九届二中、三中全会和省委十四届党代会、市委七届四次全会、区委八届三次全会等相关会议精神，并组织管委会干部职工进行传达学习。在重要节假日前夕，组织召开纪委通报学习会，与管委会全体干部职工一同学习通报文件。20_年共组织召开全体干部职工学习会20次，其中与党风廉政相关的学习通报会10次。主动接受纪委(纪检组)的监督，支持“三转”工作。20_接受上级党风廉政建设监督检查6次。开展2次“一把手”上党课。</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1.执行政治纪律和政治规矩情况。</w:t>
      </w:r>
    </w:p>
    <w:p>
      <w:pPr>
        <w:ind w:left="0" w:right="0" w:firstLine="560"/>
        <w:spacing w:before="450" w:after="450" w:line="312" w:lineRule="auto"/>
      </w:pPr>
      <w:r>
        <w:rPr>
          <w:rFonts w:ascii="宋体" w:hAnsi="宋体" w:eastAsia="宋体" w:cs="宋体"/>
          <w:color w:val="000"/>
          <w:sz w:val="28"/>
          <w:szCs w:val="28"/>
        </w:rPr>
        <w:t xml:space="preserve">坚决维护习近平***在党中央的核心、全党的核心地位，坚决维护党中央权威和集中统一领导。严守党章和党内政治生活准则，牢固树立“四个意识”、坚持“四个服从”，在政治立场、政治方向、政治原则、政治道路上始终与以习近平同志为核心的党中央保持高度一致，做政治上的明白人、清醒人，深刻在思想里、彰显在行动上、落实到行动中，不断提高政治觉悟和政治能力，不折不扣把中央和省、市委决策部署落到实处。</w:t>
      </w:r>
    </w:p>
    <w:p>
      <w:pPr>
        <w:ind w:left="0" w:right="0" w:firstLine="560"/>
        <w:spacing w:before="450" w:after="450" w:line="312" w:lineRule="auto"/>
      </w:pPr>
      <w:r>
        <w:rPr>
          <w:rFonts w:ascii="宋体" w:hAnsi="宋体" w:eastAsia="宋体" w:cs="宋体"/>
          <w:color w:val="000"/>
          <w:sz w:val="28"/>
          <w:szCs w:val="28"/>
        </w:rPr>
        <w:t xml:space="preserve">(二)执行廉洁纪律和个人有关事项报告等情况</w:t>
      </w:r>
    </w:p>
    <w:p>
      <w:pPr>
        <w:ind w:left="0" w:right="0" w:firstLine="560"/>
        <w:spacing w:before="450" w:after="450" w:line="312" w:lineRule="auto"/>
      </w:pPr>
      <w:r>
        <w:rPr>
          <w:rFonts w:ascii="宋体" w:hAnsi="宋体" w:eastAsia="宋体" w:cs="宋体"/>
          <w:color w:val="000"/>
          <w:sz w:val="28"/>
          <w:szCs w:val="28"/>
        </w:rPr>
        <w:t xml:space="preserve">1.落实中央八项规定精神和省委、市委、区委有关要求的情况。</w:t>
      </w:r>
    </w:p>
    <w:p>
      <w:pPr>
        <w:ind w:left="0" w:right="0" w:firstLine="560"/>
        <w:spacing w:before="450" w:after="450" w:line="312" w:lineRule="auto"/>
      </w:pPr>
      <w:r>
        <w:rPr>
          <w:rFonts w:ascii="宋体" w:hAnsi="宋体" w:eastAsia="宋体" w:cs="宋体"/>
          <w:color w:val="000"/>
          <w:sz w:val="28"/>
          <w:szCs w:val="28"/>
        </w:rPr>
        <w:t xml:space="preserve">本人深入学习贯彻习近平***关于进一步纠正“四风”、加强作风建设系列重要批示精神，按照省、市、区委有关要求，深入查找和纠正“四风”方面突出问题，特别是形式主义、官僚主义新动向、新表现。同时，严格按照公务接待管理规定，不超标准、超范围接待或者借机大吃大喝，没有在省内公务活动中提供烟酒，没有安排与公务无关的宴请;没有违规发放津贴、补贴、奖金、实物;没有违规组织、参与用公款支付的宴请、高消费娱乐、健身活动;没有用公款购买赠送、发放礼品;没有用公款旅游或者变相用公款旅游;没有接受可能影响公正执行公务的宴请或者旅游、健身、娱乐等活动安排，或者明显超出正常礼尚往来的礼品、礼金、消费卡等;没有出入私人会所，没有违规持有各种消费卡;当年没有操办婚丧喜庆事宜;没有超标准配备、使用办公用房;没有违反公车使用管理规定，不存在既拿补贴、又坐公车，私车公养，换用、借用、占用下属单位或其他单位和个人的车辆等。</w:t>
      </w:r>
    </w:p>
    <w:p>
      <w:pPr>
        <w:ind w:left="0" w:right="0" w:firstLine="560"/>
        <w:spacing w:before="450" w:after="450" w:line="312" w:lineRule="auto"/>
      </w:pPr>
      <w:r>
        <w:rPr>
          <w:rFonts w:ascii="宋体" w:hAnsi="宋体" w:eastAsia="宋体" w:cs="宋体"/>
          <w:color w:val="000"/>
          <w:sz w:val="28"/>
          <w:szCs w:val="28"/>
        </w:rPr>
        <w:t xml:space="preserve">2.防止利益冲突和防控廉政风险情况。本人妻子、儿子没有在本人管辖的区域或者业务范围内从事经商办企业等营利活动的情况;没有投资非上市公司、企业的情况;也没有在金融机构从业、任职。本人没有利用职权或者影响力为家属亲友谋求特殊照顾;没有违反有关规定干预和插手市场经济活动、司法活动、执纪执法活动等。</w:t>
      </w:r>
    </w:p>
    <w:p>
      <w:pPr>
        <w:ind w:left="0" w:right="0" w:firstLine="560"/>
        <w:spacing w:before="450" w:after="450" w:line="312" w:lineRule="auto"/>
      </w:pPr>
      <w:r>
        <w:rPr>
          <w:rFonts w:ascii="宋体" w:hAnsi="宋体" w:eastAsia="宋体" w:cs="宋体"/>
          <w:color w:val="000"/>
          <w:sz w:val="28"/>
          <w:szCs w:val="28"/>
        </w:rPr>
        <w:t xml:space="preserve">3.出国(境)等情况。本人未持有护照，本年度未出国(境)，儿子在国内实习。妻子和儿子都没有出国(境)定居情况。</w:t>
      </w:r>
    </w:p>
    <w:p>
      <w:pPr>
        <w:ind w:left="0" w:right="0" w:firstLine="560"/>
        <w:spacing w:before="450" w:after="450" w:line="312" w:lineRule="auto"/>
      </w:pPr>
      <w:r>
        <w:rPr>
          <w:rFonts w:ascii="宋体" w:hAnsi="宋体" w:eastAsia="宋体" w:cs="宋体"/>
          <w:color w:val="000"/>
          <w:sz w:val="28"/>
          <w:szCs w:val="28"/>
        </w:rPr>
        <w:t xml:space="preserve">4.兼职情况。本人没有在经济实体、社会团体等单位中兼任职务。</w:t>
      </w:r>
    </w:p>
    <w:p>
      <w:pPr>
        <w:ind w:left="0" w:right="0" w:firstLine="560"/>
        <w:spacing w:before="450" w:after="450" w:line="312" w:lineRule="auto"/>
      </w:pPr>
      <w:r>
        <w:rPr>
          <w:rFonts w:ascii="宋体" w:hAnsi="宋体" w:eastAsia="宋体" w:cs="宋体"/>
          <w:color w:val="000"/>
          <w:sz w:val="28"/>
          <w:szCs w:val="28"/>
        </w:rPr>
        <w:t xml:space="preserve">5.房产、投资情况。本人现有房产五处：xxxxx</w:t>
      </w:r>
    </w:p>
    <w:p>
      <w:pPr>
        <w:ind w:left="0" w:right="0" w:firstLine="560"/>
        <w:spacing w:before="450" w:after="450" w:line="312" w:lineRule="auto"/>
      </w:pPr>
      <w:r>
        <w:rPr>
          <w:rFonts w:ascii="宋体" w:hAnsi="宋体" w:eastAsia="宋体" w:cs="宋体"/>
          <w:color w:val="000"/>
          <w:sz w:val="28"/>
          <w:szCs w:val="28"/>
        </w:rPr>
        <w:t xml:space="preserve">6.婚姻情况。本人婚姻情况没有变动。</w:t>
      </w:r>
    </w:p>
    <w:p>
      <w:pPr>
        <w:ind w:left="0" w:right="0" w:firstLine="560"/>
        <w:spacing w:before="450" w:after="450" w:line="312" w:lineRule="auto"/>
      </w:pPr>
      <w:r>
        <w:rPr>
          <w:rFonts w:ascii="宋体" w:hAnsi="宋体" w:eastAsia="宋体" w:cs="宋体"/>
          <w:color w:val="000"/>
          <w:sz w:val="28"/>
          <w:szCs w:val="28"/>
        </w:rPr>
        <w:t xml:space="preserve">7.其他需要报告或说明的有关情况。无。</w:t>
      </w:r>
    </w:p>
    <w:p>
      <w:pPr>
        <w:ind w:left="0" w:right="0" w:firstLine="560"/>
        <w:spacing w:before="450" w:after="450" w:line="312" w:lineRule="auto"/>
      </w:pPr>
      <w:r>
        <w:rPr>
          <w:rFonts w:ascii="黑体" w:hAnsi="黑体" w:eastAsia="黑体" w:cs="黑体"/>
          <w:color w:val="000000"/>
          <w:sz w:val="36"/>
          <w:szCs w:val="36"/>
          <w:b w:val="1"/>
          <w:bCs w:val="1"/>
        </w:rPr>
        <w:t xml:space="preserve">20_年履行全面从严治党责任述职报告(精)三</w:t>
      </w:r>
    </w:p>
    <w:p>
      <w:pPr>
        <w:ind w:left="0" w:right="0" w:firstLine="560"/>
        <w:spacing w:before="450" w:after="450" w:line="312" w:lineRule="auto"/>
      </w:pPr>
      <w:r>
        <w:rPr>
          <w:rFonts w:ascii="宋体" w:hAnsi="宋体" w:eastAsia="宋体" w:cs="宋体"/>
          <w:color w:val="000"/>
          <w:sz w:val="28"/>
          <w:szCs w:val="28"/>
        </w:rPr>
        <w:t xml:space="preserve">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(一)从严抓思想教育</w:t>
      </w:r>
    </w:p>
    <w:p>
      <w:pPr>
        <w:ind w:left="0" w:right="0" w:firstLine="560"/>
        <w:spacing w:before="450" w:after="450" w:line="312" w:lineRule="auto"/>
      </w:pPr>
      <w:r>
        <w:rPr>
          <w:rFonts w:ascii="宋体" w:hAnsi="宋体" w:eastAsia="宋体" w:cs="宋体"/>
          <w:color w:val="000"/>
          <w:sz w:val="28"/>
          <w:szCs w:val="28"/>
        </w:rPr>
        <w:t xml:space="preserve">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(四)从严抓选人用人。</w:t>
      </w:r>
    </w:p>
    <w:p>
      <w:pPr>
        <w:ind w:left="0" w:right="0" w:firstLine="560"/>
        <w:spacing w:before="450" w:after="450" w:line="312" w:lineRule="auto"/>
      </w:pPr>
      <w:r>
        <w:rPr>
          <w:rFonts w:ascii="宋体" w:hAnsi="宋体" w:eastAsia="宋体" w:cs="宋体"/>
          <w:color w:val="000"/>
          <w:sz w:val="28"/>
          <w:szCs w:val="28"/>
        </w:rPr>
        <w:t xml:space="preserve">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(五)从严抓作风建设。</w:t>
      </w:r>
    </w:p>
    <w:p>
      <w:pPr>
        <w:ind w:left="0" w:right="0" w:firstLine="560"/>
        <w:spacing w:before="450" w:after="450" w:line="312" w:lineRule="auto"/>
      </w:pPr>
      <w:r>
        <w:rPr>
          <w:rFonts w:ascii="宋体" w:hAnsi="宋体" w:eastAsia="宋体" w:cs="宋体"/>
          <w:color w:val="000"/>
          <w:sz w:val="28"/>
          <w:szCs w:val="28"/>
        </w:rPr>
        <w:t xml:space="preserve">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