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高校辅导员述职报告范文(推荐)(二篇)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校辅导员述职报告范文(推荐)一一、思想政治方面作为一名共产党员，本人能时刻以共产党员的标准严格要求自己，以身作则，发挥出共产党员的先锋模范作用。认真学习郑书记在党代会、学生工作大会上所做的《坚持科学发展，锐意开拓进取，为建设特色鲜明的地方...</w:t>
      </w:r>
    </w:p>
    <w:p>
      <w:pPr>
        <w:ind w:left="0" w:right="0" w:firstLine="560"/>
        <w:spacing w:before="450" w:after="450" w:line="312" w:lineRule="auto"/>
      </w:pPr>
      <w:r>
        <w:rPr>
          <w:rFonts w:ascii="黑体" w:hAnsi="黑体" w:eastAsia="黑体" w:cs="黑体"/>
          <w:color w:val="000000"/>
          <w:sz w:val="36"/>
          <w:szCs w:val="36"/>
          <w:b w:val="1"/>
          <w:bCs w:val="1"/>
        </w:rPr>
        <w:t xml:space="preserve">高校辅导员述职报告范文(推荐)一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08、09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我与考研学长面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08(6)班英语四六级、计算机等级考试的通过率居于同年级前列，在历次期末考试中仅有4人次补考;06(6)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高校辅导员述职报告范文(推荐)二</w:t>
      </w:r>
    </w:p>
    <w:p>
      <w:pPr>
        <w:ind w:left="0" w:right="0" w:firstLine="560"/>
        <w:spacing w:before="450" w:after="450" w:line="312" w:lineRule="auto"/>
      </w:pPr>
      <w:r>
        <w:rPr>
          <w:rFonts w:ascii="宋体" w:hAnsi="宋体" w:eastAsia="宋体" w:cs="宋体"/>
          <w:color w:val="000"/>
          <w:sz w:val="28"/>
          <w:szCs w:val="28"/>
        </w:rPr>
        <w:t xml:space="preserve">一、帮助高校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帮助高校学生养成良好的道德品质，经常性地开展谈心活动，引导学生养成良好的心理品质和自尊、自爱、自律、自强的优良品格，增强学生克服困难、经受考验、承受挫折的能力，有针对性地帮助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三、了解和掌握高校学生思想政治状况，针对学生关心的热点、焦点问题，及时进行教育和引导，化解矛盾冲突，参与处理有关突发事件，维护好校园安全和稳定;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四、落实好对经济困难学生资助的有关工作，组织好高校学生勤工助学，积极帮助经济困难学生完成学业;</w:t>
      </w:r>
    </w:p>
    <w:p>
      <w:pPr>
        <w:ind w:left="0" w:right="0" w:firstLine="560"/>
        <w:spacing w:before="450" w:after="450" w:line="312" w:lineRule="auto"/>
      </w:pPr>
      <w:r>
        <w:rPr>
          <w:rFonts w:ascii="宋体" w:hAnsi="宋体" w:eastAsia="宋体" w:cs="宋体"/>
          <w:color w:val="000"/>
          <w:sz w:val="28"/>
          <w:szCs w:val="28"/>
        </w:rPr>
        <w:t xml:space="preserve">五、积极开展就业指导和服务工作，为学生提供高效优质的就业指导和信息服务，帮助学生树立正确的就业观念;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六、以班级为基础，以学生为主体，发挥学生班集体在大学生思想政治教育中的组织力量;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七、组织、协调班主任、思想政治理论课教师和组织员等工作骨干共同做好经常性的思想政治工作，在学生中间开展形式多样的教育活动;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八、指导学生党支部和班委会建设，做好学生骨干培养工作，激发学生的积极性、主动性。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