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施工制作合同范本(实用19篇)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施工制作合同范本1发包方(甲方)：承包方(乙方)：按照《_经济合同法》和《建筑安装工程承包合同条例》的规定，结合本工程具体情况，双方达成如下协议。第1条、工程概况工程名称：工程地点：承包范围：承包方式：工期：本工程自年月日开工，于年月日竣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 |拨款 % |金 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施工制作合同范本3</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施工制作合同范本5</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施工制作合同范本9</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施工制作合同范本11</w:t>
      </w:r>
    </w:p>
    <w:p>
      <w:pPr>
        <w:ind w:left="0" w:right="0" w:firstLine="560"/>
        <w:spacing w:before="450" w:after="450" w:line="312" w:lineRule="auto"/>
      </w:pPr>
      <w:r>
        <w:rPr>
          <w:rFonts w:ascii="宋体" w:hAnsi="宋体" w:eastAsia="宋体" w:cs="宋体"/>
          <w:color w:val="000"/>
          <w:sz w:val="28"/>
          <w:szCs w:val="28"/>
        </w:rPr>
        <w:t xml:space="preserve">施工温度的影响:通常外墙涂料之中乳胶漆需要在5摄氏度以上方可施工,少数得要求在10摄氏以上,在寒冷的冬季,只有中午时高温度才能达到外墙涂料施工要求,但早晚温度较低,所以施工人员不注意及时调整施工时间,就会出现部分施工墙面的涂层成膜不好。</w:t>
      </w:r>
    </w:p>
    <w:p>
      <w:pPr>
        <w:ind w:left="0" w:right="0" w:firstLine="560"/>
        <w:spacing w:before="450" w:after="450" w:line="312" w:lineRule="auto"/>
      </w:pPr>
      <w:r>
        <w:rPr>
          <w:rFonts w:ascii="宋体" w:hAnsi="宋体" w:eastAsia="宋体" w:cs="宋体"/>
          <w:color w:val="000"/>
          <w:sz w:val="28"/>
          <w:szCs w:val="28"/>
        </w:rPr>
        <w:t xml:space="preserve">要防止水分从涂层的北面渗透过来。如遇卫生间、洗漱间等,应在室内墙处做防水封闭层,否则外墙正面的涂层容易起粉、发花、鼓泡或被污染,严重影响装饰效果。</w:t>
      </w:r>
    </w:p>
    <w:p>
      <w:pPr>
        <w:ind w:left="0" w:right="0" w:firstLine="560"/>
        <w:spacing w:before="450" w:after="450" w:line="312" w:lineRule="auto"/>
      </w:pPr>
      <w:r>
        <w:rPr>
          <w:rFonts w:ascii="宋体" w:hAnsi="宋体" w:eastAsia="宋体" w:cs="宋体"/>
          <w:color w:val="000"/>
          <w:sz w:val="28"/>
          <w:szCs w:val="28"/>
        </w:rPr>
        <w:t xml:space="preserve">施工湿度的影响:施工湿度对外墙涂料施工的影响,常常被许多施工队所忽视,但当湿度大于85%或下雨后墙面尚潮湿时,是不能进行外墙涂装施工的。</w:t>
      </w:r>
    </w:p>
    <w:p>
      <w:pPr>
        <w:ind w:left="0" w:right="0" w:firstLine="560"/>
        <w:spacing w:before="450" w:after="450" w:line="312" w:lineRule="auto"/>
      </w:pPr>
      <w:r>
        <w:rPr>
          <w:rFonts w:ascii="宋体" w:hAnsi="宋体" w:eastAsia="宋体" w:cs="宋体"/>
          <w:color w:val="000"/>
          <w:sz w:val="28"/>
          <w:szCs w:val="28"/>
        </w:rPr>
        <w:t xml:space="preserve">底层处理的影响:在外墙涂料施工中,除了施工湿度不被重视外,其底层处理也将是一个容易被忽视的问题之一,常见的是采用低强度的腻子,影响了涂层的质量,后造成整个涂层的破坏。</w:t>
      </w:r>
    </w:p>
    <w:p>
      <w:pPr>
        <w:ind w:left="0" w:right="0" w:firstLine="560"/>
        <w:spacing w:before="450" w:after="450" w:line="312" w:lineRule="auto"/>
      </w:pPr>
      <w:r>
        <w:rPr>
          <w:rFonts w:ascii="宋体" w:hAnsi="宋体" w:eastAsia="宋体" w:cs="宋体"/>
          <w:color w:val="000"/>
          <w:sz w:val="28"/>
          <w:szCs w:val="28"/>
        </w:rPr>
        <w:t xml:space="preserve">施工所用的一切工具、用具等必须事先洗净,不得将灰尘、油垢带入涂料中,施工完毕或间断时,机具、用具应及时洗净以便后用。</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该工程竣工后提交给甲方待验收的时间为_____年____月____日。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施工制作合同范本14</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_合同法》《_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&gt;二、乙方承担的内容：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&gt;三、分包性质：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2、外墙钢管扣件式脚手架使用的钢管符合JGJ130-20xx-《建筑施工扣件式钢管脚手架安全技术规范》规定，采用直径为Φ的圆管、壁厚符合刚度要求。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&gt;五、进度要求：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&gt;七、费用依据：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xx)的计算规则进行计算建筑面积。</w:t>
      </w:r>
    </w:p>
    <w:p>
      <w:pPr>
        <w:ind w:left="0" w:right="0" w:firstLine="560"/>
        <w:spacing w:before="450" w:after="450" w:line="312" w:lineRule="auto"/>
      </w:pPr>
      <w:r>
        <w:rPr>
          <w:rFonts w:ascii="宋体" w:hAnsi="宋体" w:eastAsia="宋体" w:cs="宋体"/>
          <w:color w:val="000"/>
          <w:sz w:val="28"/>
          <w:szCs w:val="28"/>
        </w:rPr>
        <w:t xml:space="preserve">&gt;八、工期及其它约定：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&gt;九、企业管理：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米)浇捣完成付工程总价的20%;在框架结构二层楼面浇捣完成(标高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施工制作合同范本17</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三、合同工期：________</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w:t>
      </w:r>
    </w:p>
    <w:p>
      <w:pPr>
        <w:ind w:left="0" w:right="0" w:firstLine="560"/>
        <w:spacing w:before="450" w:after="450" w:line="312" w:lineRule="auto"/>
      </w:pPr>
      <w:r>
        <w:rPr>
          <w:rFonts w:ascii="宋体" w:hAnsi="宋体" w:eastAsia="宋体" w:cs="宋体"/>
          <w:color w:val="000"/>
          <w:sz w:val="28"/>
          <w:szCs w:val="28"/>
        </w:rPr>
        <w:t xml:space="preserve">金额（大写）：约________元（以决算为准）________￥元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