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移动施工合同范本(汇总6篇)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移动施工合同范本1甲方：中国电信股份有限公司_______________分公司乙方：______________________________甲、乙双方本着“互利互惠、共同发展”的原则，共同开展_______________行业市场，就...</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一、工程项目名称：xxx楼外墙抺灰工程。</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w:t>
      </w:r>
    </w:p>
    <w:p>
      <w:pPr>
        <w:ind w:left="0" w:right="0" w:firstLine="560"/>
        <w:spacing w:before="450" w:after="450" w:line="312" w:lineRule="auto"/>
      </w:pPr>
      <w:r>
        <w:rPr>
          <w:rFonts w:ascii="宋体" w:hAnsi="宋体" w:eastAsia="宋体" w:cs="宋体"/>
          <w:color w:val="000"/>
          <w:sz w:val="28"/>
          <w:szCs w:val="28"/>
        </w:rPr>
        <w:t xml:space="preserve">施工做法按xxx图集施工。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w:t>
      </w:r>
    </w:p>
    <w:p>
      <w:pPr>
        <w:ind w:left="0" w:right="0" w:firstLine="560"/>
        <w:spacing w:before="450" w:after="450" w:line="312" w:lineRule="auto"/>
      </w:pPr>
      <w:r>
        <w:rPr>
          <w:rFonts w:ascii="宋体" w:hAnsi="宋体" w:eastAsia="宋体" w:cs="宋体"/>
          <w:color w:val="000"/>
          <w:sz w:val="28"/>
          <w:szCs w:val="28"/>
        </w:rPr>
        <w:t xml:space="preserve">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移动施工合同范本4</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