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最新万圣节简短祝福语(十九篇)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万圣节简短祝福语一2.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万圣节简短祝福语篇十一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万圣节简短祝福语篇十八</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黑体" w:hAnsi="黑体" w:eastAsia="黑体" w:cs="黑体"/>
          <w:color w:val="000000"/>
          <w:sz w:val="36"/>
          <w:szCs w:val="36"/>
          <w:b w:val="1"/>
          <w:bCs w:val="1"/>
        </w:rPr>
        <w:t xml:space="preserve">万圣节简短祝福语篇十九</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