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简述西餐就餐礼仪常识</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简述西餐就餐礼仪常识（精选16篇）简述西餐就餐礼仪常识 篇1 (1)在当你应邀赴宴时，你对同桌进餐的人和餐桌上的谈话，大概要比对饮食要更感兴趣。因此进餐时，应该尽可能地少一些声响，少一些动作。 (2)女主人一拿起餐巾时，你也就可以拿起你的餐...</w:t>
      </w:r>
    </w:p>
    <w:p>
      <w:pPr>
        <w:ind w:left="0" w:right="0" w:firstLine="560"/>
        <w:spacing w:before="450" w:after="450" w:line="312" w:lineRule="auto"/>
      </w:pPr>
      <w:r>
        <w:rPr>
          <w:rFonts w:ascii="宋体" w:hAnsi="宋体" w:eastAsia="宋体" w:cs="宋体"/>
          <w:color w:val="000"/>
          <w:sz w:val="28"/>
          <w:szCs w:val="28"/>
        </w:rPr>
        <w:t xml:space="preserve">简述西餐就餐礼仪常识（精选16篇）</w:t>
      </w:r>
    </w:p>
    <w:p>
      <w:pPr>
        <w:ind w:left="0" w:right="0" w:firstLine="560"/>
        <w:spacing w:before="450" w:after="450" w:line="312" w:lineRule="auto"/>
      </w:pPr>
      <w:r>
        <w:rPr>
          <w:rFonts w:ascii="宋体" w:hAnsi="宋体" w:eastAsia="宋体" w:cs="宋体"/>
          <w:color w:val="000"/>
          <w:sz w:val="28"/>
          <w:szCs w:val="28"/>
        </w:rPr>
        <w:t xml:space="preserve">简述西餐就餐礼仪常识 篇1</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简述西餐就餐礼仪常识 篇2</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简述西餐就餐礼仪常识 篇3</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简述西餐就餐礼仪常识 篇4</w:t>
      </w:r>
    </w:p>
    <w:p>
      <w:pPr>
        <w:ind w:left="0" w:right="0" w:firstLine="560"/>
        <w:spacing w:before="450" w:after="450" w:line="312" w:lineRule="auto"/>
      </w:pPr>
      <w:r>
        <w:rPr>
          <w:rFonts w:ascii="宋体" w:hAnsi="宋体" w:eastAsia="宋体" w:cs="宋体"/>
          <w:color w:val="000"/>
          <w:sz w:val="28"/>
          <w:szCs w:val="28"/>
        </w:rPr>
        <w:t xml:space="preserve">不可在餐桌边化妆，用餐巾擦鼻涕。用餐时打嗝是最大的禁忌，万一发生此种情况，应立即向周围的人道歉。取食时不要站立起来，坐着拿不到的食物应请别人传递。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就餐时不可狼吞虎咽。对自己不愿吃的食物也应要一点放在盘中，以示礼貌。有时主人劝客人添菜，如有胃口，添菜不算失礼，相反主人也许会引以为荣。</w:t>
      </w:r>
    </w:p>
    <w:p>
      <w:pPr>
        <w:ind w:left="0" w:right="0" w:firstLine="560"/>
        <w:spacing w:before="450" w:after="450" w:line="312" w:lineRule="auto"/>
      </w:pPr>
      <w:r>
        <w:rPr>
          <w:rFonts w:ascii="宋体" w:hAnsi="宋体" w:eastAsia="宋体" w:cs="宋体"/>
          <w:color w:val="000"/>
          <w:sz w:val="28"/>
          <w:szCs w:val="28"/>
        </w:rPr>
        <w:t xml:space="preserve">不可在进餐时中途退席。如有事确需离开应向左右的客人小声打招呼。饮酒干杯时，即使不喝，也应该将杯口在唇上碰一碰，以示敬意。当别人为你斟酒时，如不要，可简单地说一声 不，谢谢! 或以手稍盖酒杯，表示谢绝。</w:t>
      </w:r>
    </w:p>
    <w:p>
      <w:pPr>
        <w:ind w:left="0" w:right="0" w:firstLine="560"/>
        <w:spacing w:before="450" w:after="450" w:line="312" w:lineRule="auto"/>
      </w:pPr>
      <w:r>
        <w:rPr>
          <w:rFonts w:ascii="宋体" w:hAnsi="宋体" w:eastAsia="宋体" w:cs="宋体"/>
          <w:color w:val="000"/>
          <w:sz w:val="28"/>
          <w:szCs w:val="28"/>
        </w:rPr>
        <w:t xml:space="preserve">简述西餐就餐礼仪常识 篇5</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简述西餐就餐礼仪常识 篇6</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 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简述西餐就餐礼仪常识 篇7</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简述西餐就餐礼仪常识 篇8</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简述西餐就餐礼仪常识 篇9</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简述西餐就餐礼仪常识 篇10</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简述西餐就餐礼仪常识 篇11</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简述西餐就餐礼仪常识 篇12</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简述西餐就餐礼仪常识 篇13</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简述西餐就餐礼仪常识 篇14</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简述西餐就餐礼仪常识 篇15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简述西餐就餐礼仪常识 篇16</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2025-04-04T03:50:12+08:00</dcterms:created>
  <dcterms:modified xsi:type="dcterms:W3CDTF">2025-04-04T03:50:12+08:00</dcterms:modified>
</cp:coreProperties>
</file>

<file path=docProps/custom.xml><?xml version="1.0" encoding="utf-8"?>
<Properties xmlns="http://schemas.openxmlformats.org/officeDocument/2006/custom-properties" xmlns:vt="http://schemas.openxmlformats.org/officeDocument/2006/docPropsVTypes"/>
</file>