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2024年网络布线合同印花税 布线工程合同(三篇)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网络布线合同印花税 布线工程合同一乙方：_______________甲、乙双方经多次讨论、友好协商，本着平等、互利、互惠的原则，就甲方网络布线及设备采购等事宜达成一致意见。为保证项目的顺利完成，特签订本合同。甲、乙双方共同认可并同意本合同...</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1.验收时间：_______________合同签订起_____________日内，即_____________年_____________月_____________日之前;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五、布线设备名称、型号、数量、金额________。</w:t>
      </w:r>
    </w:p>
    <w:p>
      <w:pPr>
        <w:ind w:left="0" w:right="0" w:firstLine="560"/>
        <w:spacing w:before="450" w:after="450" w:line="312" w:lineRule="auto"/>
      </w:pPr>
      <w:r>
        <w:rPr>
          <w:rFonts w:ascii="宋体" w:hAnsi="宋体" w:eastAsia="宋体" w:cs="宋体"/>
          <w:color w:val="000"/>
          <w:sz w:val="28"/>
          <w:szCs w:val="28"/>
        </w:rPr>
        <w:t xml:space="preserve">六、合同总额_________。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2025-01-18T19:10:48+08:00</dcterms:created>
  <dcterms:modified xsi:type="dcterms:W3CDTF">2025-01-18T19:10:48+08:00</dcterms:modified>
</cp:coreProperties>
</file>

<file path=docProps/custom.xml><?xml version="1.0" encoding="utf-8"?>
<Properties xmlns="http://schemas.openxmlformats.org/officeDocument/2006/custom-properties" xmlns:vt="http://schemas.openxmlformats.org/officeDocument/2006/docPropsVTypes"/>
</file>