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饭店出兑合同协议 饭店出兑怎么算钱(4篇)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饭店出兑合同协议 饭店出兑怎么算钱一身份证号码预让方(乙方)身份证号码甲、乙双方经友好协商，就饭店永久性转让事宜达成以下协议一、甲方将位于的店铺转让给乙方使用,并保证已方同等享有甲方在原有房屋租凭合同中所享有的权利和义务。二、乙方和甲方签订...</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 饭店出兑怎么算钱一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三、转让后现有的装修、装饰及其他所有设备全部归乙方所有，租凭期满后房屋装修等不动产归出租方所有,营业设备等动产乙方所有。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四、乙方在20xx年 月日一次性向甲方支付转让费，共计人民币 元，（大写 ），上述费用已包括第三条所述的.装修、装饰、设备及其他相关费用，此外，甲方不得向乙方索取任何其它费用。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 饭店出兑怎么算钱二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 饭店出兑怎么算钱三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w:t>
      </w:r>
    </w:p>
    <w:p>
      <w:pPr>
        <w:ind w:left="0" w:right="0" w:firstLine="560"/>
        <w:spacing w:before="450" w:after="450" w:line="312" w:lineRule="auto"/>
      </w:pPr>
      <w:r>
        <w:rPr>
          <w:rFonts w:ascii="宋体" w:hAnsi="宋体" w:eastAsia="宋体" w:cs="宋体"/>
          <w:color w:val="000"/>
          <w:sz w:val="28"/>
          <w:szCs w:val="28"/>
        </w:rPr>
        <w:t xml:space="preserve">号的***（原为：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，产权人为丙。丙方与甲方签订了租赁合同，租期到年月日止，月租为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w:t>
      </w:r>
    </w:p>
    <w:p>
      <w:pPr>
        <w:ind w:left="0" w:right="0" w:firstLine="560"/>
        <w:spacing w:before="450" w:after="450" w:line="312" w:lineRule="auto"/>
      </w:pPr>
      <w:r>
        <w:rPr>
          <w:rFonts w:ascii="宋体" w:hAnsi="宋体" w:eastAsia="宋体" w:cs="宋体"/>
          <w:color w:val="000"/>
          <w:sz w:val="28"/>
          <w:szCs w:val="28"/>
        </w:rPr>
        <w:t xml:space="preserve">按租赁合同执行）。</w:t>
      </w:r>
    </w:p>
    <w:p>
      <w:pPr>
        <w:ind w:left="0" w:right="0" w:firstLine="560"/>
        <w:spacing w:before="450" w:after="450" w:line="312" w:lineRule="auto"/>
      </w:pPr>
      <w:r>
        <w:rPr>
          <w:rFonts w:ascii="宋体" w:hAnsi="宋体" w:eastAsia="宋体" w:cs="宋体"/>
          <w:color w:val="000"/>
          <w:sz w:val="28"/>
          <w:szCs w:val="28"/>
        </w:rPr>
        <w:t xml:space="preserve">四、 乙方在 年月日前一次性向甲方支付顶手费（转让费）共计人民币大写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w:t>
      </w:r>
    </w:p>
    <w:p>
      <w:pPr>
        <w:ind w:left="0" w:right="0" w:firstLine="560"/>
        <w:spacing w:before="450" w:after="450" w:line="312" w:lineRule="auto"/>
      </w:pPr>
      <w:r>
        <w:rPr>
          <w:rFonts w:ascii="宋体" w:hAnsi="宋体" w:eastAsia="宋体" w:cs="宋体"/>
          <w:color w:val="000"/>
          <w:sz w:val="28"/>
          <w:szCs w:val="28"/>
        </w:rPr>
        <w:t xml:space="preserve">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w:t>
      </w:r>
    </w:p>
    <w:p>
      <w:pPr>
        <w:ind w:left="0" w:right="0" w:firstLine="560"/>
        <w:spacing w:before="450" w:after="450" w:line="312" w:lineRule="auto"/>
      </w:pPr>
      <w:r>
        <w:rPr>
          <w:rFonts w:ascii="宋体" w:hAnsi="宋体" w:eastAsia="宋体" w:cs="宋体"/>
          <w:color w:val="000"/>
          <w:sz w:val="28"/>
          <w:szCs w:val="28"/>
        </w:rPr>
        <w:t xml:space="preserve">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 饭店出兑怎么算钱四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三、转让后现有的装修、装饰及其他所有设备全部归乙方所有，租凭期满后房屋装修等不动产归出租方所有，营业设备等动产乙方所有。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四、乙方在20xx年 月日一次性向甲方支付转让费，共计人民币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2025-01-22T23:52:55+08:00</dcterms:created>
  <dcterms:modified xsi:type="dcterms:W3CDTF">2025-01-22T23:52:55+08:00</dcterms:modified>
</cp:coreProperties>
</file>

<file path=docProps/custom.xml><?xml version="1.0" encoding="utf-8"?>
<Properties xmlns="http://schemas.openxmlformats.org/officeDocument/2006/custom-properties" xmlns:vt="http://schemas.openxmlformats.org/officeDocument/2006/docPropsVTypes"/>
</file>