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202_电视广告合同范本</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广告客户名称（甲方）：广告发布单位名称（乙方）：根据《中华人民共和国合同法》、《中华人民共和国广告法》等有关法律法规规章的规定，甲乙双方在自愿、平等、协商一致的基础上，签订本合同。第一条：广告发布概况（一）广告发布内容：。（二）广告发布频道...</w:t>
      </w:r>
    </w:p>
    <w:p>
      <w:pPr>
        <w:ind w:left="0" w:right="0" w:firstLine="560"/>
        <w:spacing w:before="450" w:after="450" w:line="312" w:lineRule="auto"/>
      </w:pPr>
      <w:r>
        <w:rPr>
          <w:rFonts w:ascii="宋体" w:hAnsi="宋体" w:eastAsia="宋体" w:cs="宋体"/>
          <w:color w:val="000"/>
          <w:sz w:val="28"/>
          <w:szCs w:val="28"/>
        </w:rPr>
        <w:t xml:space="preserve">广告客户名称（甲方）：</w:t>
      </w:r>
    </w:p>
    <w:p>
      <w:pPr>
        <w:ind w:left="0" w:right="0" w:firstLine="560"/>
        <w:spacing w:before="450" w:after="450" w:line="312" w:lineRule="auto"/>
      </w:pPr>
      <w:r>
        <w:rPr>
          <w:rFonts w:ascii="宋体" w:hAnsi="宋体" w:eastAsia="宋体" w:cs="宋体"/>
          <w:color w:val="000"/>
          <w:sz w:val="28"/>
          <w:szCs w:val="28"/>
        </w:rPr>
        <w:t xml:space="preserve">广告发布单位名称（乙方）：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日支付人民币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天前，向乙方提供广告样带及与其版本一致的广告投播订单，内容真实、合法，并办理书面确认手续。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天前，以书面签章形式通知乙方，并按该次被撤销广告价款的 ％向乙方支付相关费用。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 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6．应甲方要求，乙方应如实提供监播记录。出具监播记录的机构为：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（二）因甲方未按期向乙方提供广告样带造成本合同无法按期履行，由甲方承担违约责任，并向乙方支付违约金人民币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（五）乙方不得擅自改变约定发布广告的栏目、时长、时段和内容。因特别原因乙方需将甲方广告调整至其他栏目或时段发布的，需在发布日的 天前，书面通知乙方，双方协商按以下方式处理： 。因乙方原因造成发布的广告时长、内容错误的，双方协商按以下方式处理：。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（一）因重大突发新闻事件致使广告无法按约定发布的，可由甲乙双方协商解决。（二）。</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本合同履行过程中发生争议，可由双方协商解决；也可选择下列第（ ）项方式解决：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2025-04-29T11:49:26+08:00</dcterms:created>
  <dcterms:modified xsi:type="dcterms:W3CDTF">2025-04-29T11:49:26+08:00</dcterms:modified>
</cp:coreProperties>
</file>

<file path=docProps/custom.xml><?xml version="1.0" encoding="utf-8"?>
<Properties xmlns="http://schemas.openxmlformats.org/officeDocument/2006/custom-properties" xmlns:vt="http://schemas.openxmlformats.org/officeDocument/2006/docPropsVTypes"/>
</file>