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麻省理工大学开学典礼个人讲话稿5篇范文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开学典礼上，会让教师代表、学生代表发言，进一步体会浓浓的师生情，为教育教学打下和谐育人环境。现在，就动笔写一下开学典礼的讲话稿吧。你是否在找正准备撰写“麻省理工大学开学典礼讲话稿”，下面小编收集了相关的素材，供大家写文参考！1麻省理工大学开...</w:t>
      </w:r>
    </w:p>
    <w:p>
      <w:pPr>
        <w:ind w:left="0" w:right="0" w:firstLine="560"/>
        <w:spacing w:before="450" w:after="450" w:line="312" w:lineRule="auto"/>
      </w:pPr>
      <w:r>
        <w:rPr>
          <w:rFonts w:ascii="宋体" w:hAnsi="宋体" w:eastAsia="宋体" w:cs="宋体"/>
          <w:color w:val="000"/>
          <w:sz w:val="28"/>
          <w:szCs w:val="28"/>
        </w:rPr>
        <w:t xml:space="preserve">开学典礼上，会让教师代表、学生代表发言，进一步体会浓浓的师生情，为教育教学打下和谐育人环境。现在，就动笔写一下开学典礼的讲话稿吧。你是否在找正准备撰写“麻省理工大学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_的;有的是完全把是非、美丑、荣辱颠倒过来的。举个例子：现在许多同学中流行这么一种观念：大学不逃课不能叫做大学生，大学完全不上课，也不是真正的大学生;公开主张逃课合理;再比如说，_，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_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_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4麻省理工大学开学典礼讲话稿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5麻省理工大学开学典礼讲话稿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2025-04-04T08:58:26+08:00</dcterms:created>
  <dcterms:modified xsi:type="dcterms:W3CDTF">2025-04-04T08:58:26+08:00</dcterms:modified>
</cp:coreProperties>
</file>

<file path=docProps/custom.xml><?xml version="1.0" encoding="utf-8"?>
<Properties xmlns="http://schemas.openxmlformats.org/officeDocument/2006/custom-properties" xmlns:vt="http://schemas.openxmlformats.org/officeDocument/2006/docPropsVTypes"/>
</file>