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精选全面从严治党专题研讨发言范文(精)</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专题研讨发言范文(精)一1.贯彻执行党的基本路线和各项方针、政策，认真学习马克思列宁主义、毛泽东思想、邓小平理论、“三个代表”重要思想、科学发展观、习近平新时代中国特色社会主义思想，贯彻落实中央和省、市、县委各项决策部署，发...</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精选全面从严治党专题研讨发言范文(精)一</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10.科学编制20_年度审计项目计划，并抓好计划执行落实。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 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精选全面从严治党专题研讨发言范文(精)二</w:t>
      </w:r>
    </w:p>
    <w:p>
      <w:pPr>
        <w:ind w:left="0" w:right="0" w:firstLine="560"/>
        <w:spacing w:before="450" w:after="450" w:line="312" w:lineRule="auto"/>
      </w:pPr>
      <w:r>
        <w:rPr>
          <w:rFonts w:ascii="宋体" w:hAnsi="宋体" w:eastAsia="宋体" w:cs="宋体"/>
          <w:color w:val="000"/>
          <w:sz w:val="28"/>
          <w:szCs w:val="28"/>
        </w:rPr>
        <w:t xml:space="preserve">自党的***以来，乡党委全面落实从严治党主体责任，以党风廉政建设和反腐败工作向基层纵深持续推动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严格按照“标本兼治、综合治理、惩防并举、注重预防”的方针，认真落实党风廉政建设责任制。一是组织学习党风廉政建设相关政策。组织全乡各级干部认真学习了《中国*廉洁自律准则》、《中国*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增强反腐倡廉工作的组织、督查和指导力度，发现问题即时研究解决。四是完善各项制度，从源头上增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增强规范管理，强化干部责任，有效提升行政效率。</w:t>
      </w:r>
    </w:p>
    <w:p>
      <w:pPr>
        <w:ind w:left="0" w:right="0" w:firstLine="560"/>
        <w:spacing w:before="450" w:after="450" w:line="312" w:lineRule="auto"/>
      </w:pPr>
      <w:r>
        <w:rPr>
          <w:rFonts w:ascii="宋体" w:hAnsi="宋体" w:eastAsia="宋体" w:cs="宋体"/>
          <w:color w:val="000"/>
          <w:sz w:val="28"/>
          <w:szCs w:val="28"/>
        </w:rPr>
        <w:t xml:space="preserve">坚持把纪律和规矩挺在前面，完善谈话和约谈工作机制。增强教育提醒，提升廉政约谈、廉政谈话和诫勉谈话的针对性和实效性。对发现有违纪苗头的，即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展开作风建设集体约谈3批次62人、换届选举单独谈话12批次42人、涉及群众利益问题约谈11批次19人、安全生产工作专门约谈3批次21人、脱贫攻坚重要工作集体约谈11批次55人、重点项目工作推动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展开发生在群众身边的“四风”和腐败问题专项整治。围绕发生在群众身边的“四风”和腐败问题，组织专班，制定专项整治方案，广泛收集意见，对发现的问题制定措施，明确时限，即时整改。二是对我乡粮食直补、良种补贴、农资综合补贴、农村公益林补助、民政救济、扶贫资金、一事一议等支农惠农资金落实情况实行监督，增强对党务公开、政务公开和村务公开推动情况的督促检查。三是增强对重点工程项目建设的监督管理。从工程项目实施程序、资金运作、管理机制、施工质量予以全程监督，确保资金的合理使用和项目的顺利实施。四是增强对农村“三资”的监督管理，完善村级财务制度，增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