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关于巡察整改专题生活会三个聚焦发言及感悟(12篇)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专题生活会三个聚焦发言及感悟一（一）强化理论学习，提高思想认识。收到巡察组反馈意见后，分局党委高度重视，切实把巡察整改工作作为一项重要任务来抓。坚持以习近平***关于全面从严治党的重要论述，增强“四个意识”，坚定“四个自信”，做...</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关于巡察整改专题生活会三个聚焦发言及感悟一</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关于巡察整改专题生活会三个聚焦发言及感悟三</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关于巡察整改专题生活会三个聚焦发言及感悟四</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关于意识形态工作的重要讲话精神和各级党委对意识形态工作的决策部署纳入干部职工理论学习计划，及时召开了全体干部大会学习习近平***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关于巡察整改专题生活会三个聚焦发言及感悟五</w:t>
      </w:r>
    </w:p>
    <w:p>
      <w:pPr>
        <w:ind w:left="0" w:right="0" w:firstLine="560"/>
        <w:spacing w:before="450" w:after="450" w:line="312" w:lineRule="auto"/>
      </w:pPr>
      <w:r>
        <w:rPr>
          <w:rFonts w:ascii="宋体" w:hAnsi="宋体" w:eastAsia="宋体" w:cs="宋体"/>
          <w:color w:val="000"/>
          <w:sz w:val="28"/>
          <w:szCs w:val="28"/>
        </w:rPr>
        <w:t xml:space="preserve">按照市委的安排部署，经市委组织部同意，拉僧庙镇于20_年1月15日召开了党政领导班子巡察整改专题民主生活会，现将有关情况通报如下：</w:t>
      </w:r>
    </w:p>
    <w:p>
      <w:pPr>
        <w:ind w:left="0" w:right="0" w:firstLine="560"/>
        <w:spacing w:before="450" w:after="450" w:line="312" w:lineRule="auto"/>
      </w:pPr>
      <w:r>
        <w:rPr>
          <w:rFonts w:ascii="宋体" w:hAnsi="宋体" w:eastAsia="宋体" w:cs="宋体"/>
          <w:color w:val="000"/>
          <w:sz w:val="28"/>
          <w:szCs w:val="28"/>
        </w:rPr>
        <w:t xml:space="preserve">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_〕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