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推荐纪委书记任职表态发言集合范本</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纪委书记任职表态发言集合范本一任师院纪委书记以来，在上级纪委和学校党委统一领导下，我认真学习习近平同志系列重要讲话精神，自觉按照“三严三实”标准严格要求自己，严守政治纪律和政治规矩，廉洁自律，遵纪守法，紧紧扭住“六个抓手”，认真履行党风...</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推荐纪委书记任职表态发言集合范本一</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20xx年，按照组织分工，我协助局领导分管纪检监察、人事教育、药品稽查、药品检验、机关党建、工会、计划生育等工作。</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一是注重理论和业务知识学习，加强业务能力的提高。一年来，积极参加中心组、局机关各项学习活动，积极参加全系统餐饮服务监管人员培训班，一年来，参加党组中心组集中学习13次，参加专题读书会5天，参加专题培训7期，写学习考察心得体会4篇，讲党课1次，参加党员学习和组织生活13次;积极参加盟委组织部举办的处级干部脱产培训班，在创先争优活动中，能够贯彻落实科学监管理念，结合实际，深入调研思考，形成一些比较深刻的心得体会，以一个普通共产党员的身份，带头学习，带头承诺，带头参加各项组织活动。</w:t>
      </w:r>
    </w:p>
    <w:p>
      <w:pPr>
        <w:ind w:left="0" w:right="0" w:firstLine="560"/>
        <w:spacing w:before="450" w:after="450" w:line="312" w:lineRule="auto"/>
      </w:pPr>
      <w:r>
        <w:rPr>
          <w:rFonts w:ascii="宋体" w:hAnsi="宋体" w:eastAsia="宋体" w:cs="宋体"/>
          <w:color w:val="000"/>
          <w:sz w:val="28"/>
          <w:szCs w:val="28"/>
        </w:rPr>
        <w:t xml:space="preserve">二是努力树立良好工作作风。在工作中自觉地维护班子的团结，在重大事项和决策中，自觉坚持民主集中制原则，做到大事商量，小事沟通，主动支持其他领导开展工作，积极协助班子成员工作，认真执行党组的决定，认真负责地承担起相应的工作，主动协调，主动沟通，重要问题和意见能够及时向局党组汇报。对于分管的工作能够主动征求科室意见。按要求参加局党组民主生活会，主动参加支部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三是严格遵守各项制度，做到廉洁自律。我分管党风廉政建设工作，自觉履行“一岗双职”的责任，认真部署反腐倡廉工作，在工作中自觉学习并严格遵守党风廉政建设的有关规定，及时组织党组、中心组学习中央、自治区、盟委、盟纪委有关党风廉政建设会议精神，认真贯彻落实《廉政准则》和党政领导干部选拔任用等制定，认真抓好机关及系统的惩防体系建设和党风廉政责任制的落实，在工作中，自觉按照“廉政准则”和“党政领导干部选拔任用工作四项监督制度”的规定严格要求自己，自觉执行组织纪律和机关制度，自觉遵守有关法律法规、规章和职业道德，始终坚持自重、自省、自警、自励，自觉抵制不正之风，约束规范自己的从政行为，积极倡导实事求是，时刻注意廉洁自律，追求公道正派，自觉接受组织和群众的廉政监督。在具体工作中，能按有关规定和制度办事，能做到客观公正，为人谦逊，不以权谋私，对管理相对人一视同仁，对市场和专项检查中发现的问题能依法处理。在生活上，努力做到不攀比、不奢侈、不浪费，艰苦朴素，较好地维护了党员领导干部的形象。</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是落实党风廉政、反腐倡廉和政风行风建设工作。制定了《阿拉善盟食品药品监督管理局20xx年党风廉政建设和反腐败、惩防体系建设、政风行风建设、民主评议行风、行风热线、反腐倡廉宣传教育工作实施方案，与盟药品检验所签订了党风廉政建设目标管理责任书，加强对责任书落实情况的督查。</w:t>
      </w:r>
    </w:p>
    <w:p>
      <w:pPr>
        <w:ind w:left="0" w:right="0" w:firstLine="560"/>
        <w:spacing w:before="450" w:after="450" w:line="312" w:lineRule="auto"/>
      </w:pPr>
      <w:r>
        <w:rPr>
          <w:rFonts w:ascii="宋体" w:hAnsi="宋体" w:eastAsia="宋体" w:cs="宋体"/>
          <w:color w:val="000"/>
          <w:sz w:val="28"/>
          <w:szCs w:val="28"/>
        </w:rPr>
        <w:t xml:space="preserve">加强反腐倡廉宣传教育和廉政文化建设，开展警示教育活动二期，编印“廉政教育手册”一期，开展廉洁从政典范教育和家庭廉政倡议，建立了干部廉政档案，打造廉政文化长廊，开设“廉政书架”，开展法制、党纪、政纪理想信念、职业道德、“公仆”意识教育。加强对党的政治纪律执行情况的监督检查，确保政令畅通，维护党纪国法的严肃性。积极推进党务公开、政务公开、领导讲廉政党课、党组中心组学习、专题民主生活会、干部考核评价机制等反腐倡廉制度建设，完善党员领导干部报告个人有关事项和重要情况制度，逐步健全廉政风险防范机制，建立完善了“三重一大”事项集体决策制度和工作流程，建立党风廉政建设制度19项。</w:t>
      </w:r>
    </w:p>
    <w:p>
      <w:pPr>
        <w:ind w:left="0" w:right="0" w:firstLine="560"/>
        <w:spacing w:before="450" w:after="450" w:line="312" w:lineRule="auto"/>
      </w:pPr>
      <w:r>
        <w:rPr>
          <w:rFonts w:ascii="宋体" w:hAnsi="宋体" w:eastAsia="宋体" w:cs="宋体"/>
          <w:color w:val="000"/>
          <w:sz w:val="28"/>
          <w:szCs w:val="28"/>
        </w:rPr>
        <w:t xml:space="preserve">二是加强机关党建、创先争优和群众性精神文明创建工作。以创先争优活动为契机，加强机关党建和党员的学习和教育工作，组织全体党员和入党积极分子认真落实“一周一学”、“一月一讲”、“三会一课”制度，贯彻《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20xx年，不断创新创先争优活动载体，开展第二轮、第三轮承诺、践诺、点评活动;统一制作党员公开承诺书上墙公示公开;在建局十周年宣传活动之际，评选十年来先进工作者13名;在庆祝建党90周年之际，开展了读红色经典活动;在“七〃一”和“十〃一”期间，组织开展了“爱国歌曲大家唱”、观看电影《建国大业》、组织前往井冈山、韶山、西柏坡等革命圣地开展“党在我心中--寻访红色足迹”主题活动，组织参加盟直机关第四届广场文体运动会，被授予“体育道德风尚奖”。</w:t>
      </w:r>
    </w:p>
    <w:p>
      <w:pPr>
        <w:ind w:left="0" w:right="0" w:firstLine="560"/>
        <w:spacing w:before="450" w:after="450" w:line="312" w:lineRule="auto"/>
      </w:pPr>
      <w:r>
        <w:rPr>
          <w:rFonts w:ascii="宋体" w:hAnsi="宋体" w:eastAsia="宋体" w:cs="宋体"/>
          <w:color w:val="000"/>
          <w:sz w:val="28"/>
          <w:szCs w:val="28"/>
        </w:rPr>
        <w:t xml:space="preserve">三是组织开展药品安全专项整治工作。在药品安全专项整治、保障全区第七次精神文明建设经验会期间药品安全工作中，组织开展了基本药物质量监管，协调组织开展为期2年的药品安全专项整治工作，参与整顿发布虚假药品广告、非药品冒充药品、流通领域抗菌药物、药品检验等专项检查工作，对2年的药品安全专项整治工作进行全面总结和评估，取得了明显成效。组织开展药检所食品检验扩项认证工作。</w:t>
      </w:r>
    </w:p>
    <w:p>
      <w:pPr>
        <w:ind w:left="0" w:right="0" w:firstLine="560"/>
        <w:spacing w:before="450" w:after="450" w:line="312" w:lineRule="auto"/>
      </w:pPr>
      <w:r>
        <w:rPr>
          <w:rFonts w:ascii="宋体" w:hAnsi="宋体" w:eastAsia="宋体" w:cs="宋体"/>
          <w:color w:val="000"/>
          <w:sz w:val="28"/>
          <w:szCs w:val="28"/>
        </w:rPr>
        <w:t xml:space="preserve">四是在20xx年的机构改革中，积极配合局党组，在“三定”方案的落实、餐饮保化监督与药品不良反应监测机构设置、职能划转、人员培训、人员竞争上岗、药检所更名扩项认证、两区食品药品监管监管机构设置等方面进一步协调，对机构改革工作进行了全面的评估。</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我认为自己在工作中服务管理相对人的主动性还不够，学习的主动性、自觉性与学习内容的广度和深度有待于改进;作为药品稽查工作的分管领导，有时忙于日常事务工作，深入药品市场开展药品稽查和的时间较少，开展调查研究的主动性不够，特别是亲自带领执法人员深入一线进行执法检查、指导督查工作的次数较少，对基层涉药单位的基本情况的了解和掌握不够深入。</w:t>
      </w:r>
    </w:p>
    <w:p>
      <w:pPr>
        <w:ind w:left="0" w:right="0" w:firstLine="560"/>
        <w:spacing w:before="450" w:after="450" w:line="312" w:lineRule="auto"/>
      </w:pPr>
      <w:r>
        <w:rPr>
          <w:rFonts w:ascii="宋体" w:hAnsi="宋体" w:eastAsia="宋体" w:cs="宋体"/>
          <w:color w:val="000"/>
          <w:sz w:val="28"/>
          <w:szCs w:val="28"/>
        </w:rPr>
        <w:t xml:space="preserve">今后要继续加强学习，合理安排好政治理论学习和业务知识的学习，拓宽学习渠道，丰富学习内容，把科学的发展观和构建和谐社会的思想运用到食品药品监管工作的实践中;进一步增强责任意识，不断提高业务素质，注重改进工作方法，深入开展调查研究，程度地挤出时间参加药品市场稽查工作，在廉洁自律方面起带头作用，严格按照领导干部廉洁自律的有关规定约束自己的行为，真正做到勤政廉政，力争使分管的工作有更大的突破和创新。</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推荐纪委书记任职表态发言集合范本四</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3.8亿元，招商引资项目43项，有89户企业入驻开发区，实际到位资金2亿元，实现国内生产总值62.29亿元，同比增长10.3%;实现财政收入6.6亿元，同比增长18.4%;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2024-11-22T12:28:11+08:00</dcterms:created>
  <dcterms:modified xsi:type="dcterms:W3CDTF">2024-11-22T12:28:11+08:00</dcterms:modified>
</cp:coreProperties>
</file>

<file path=docProps/custom.xml><?xml version="1.0" encoding="utf-8"?>
<Properties xmlns="http://schemas.openxmlformats.org/officeDocument/2006/custom-properties" xmlns:vt="http://schemas.openxmlformats.org/officeDocument/2006/docPropsVTypes"/>
</file>