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关于巡视整改专题民主生活会发言提纲范文(精)</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视整改专题民主生活会发言提纲范文(精)一按照省委关于召开巡视整改专题民主生活会的主题和基本要求，本人认真贯彻习近平新时代中国特色社会主义思想和党的十九大精神，从全面从严治党的政治责任出发，切实增强“四个意识”，落实“两个维护”，坚持实...</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关于巡视整改专题民主生活会发言提纲范文(精)二</w:t>
      </w:r>
    </w:p>
    <w:p>
      <w:pPr>
        <w:ind w:left="0" w:right="0" w:firstLine="560"/>
        <w:spacing w:before="450" w:after="450" w:line="312" w:lineRule="auto"/>
      </w:pPr>
      <w:r>
        <w:rPr>
          <w:rFonts w:ascii="宋体" w:hAnsi="宋体" w:eastAsia="宋体" w:cs="宋体"/>
          <w:color w:val="000"/>
          <w:sz w:val="28"/>
          <w:szCs w:val="28"/>
        </w:rPr>
        <w:t xml:space="preserve">按照中共***《关于开好20xx年度党员领导干部民主生活会的通知》要求，通过征求意见、谈心交流和个人自查，共查找出存在的问题，按照领导班子和党员领导干部要紧紧围绕主题，突出思想政治、精神状态、工作作风3个方面深入查摆问题的要求，紧密结合个人思想和工作实际，剖析了存在问题及其根源，认真制定了整改措施，明确了下一步努力的方向。现将有关情况报告如下，请同志们审查评议：</w:t>
      </w:r>
    </w:p>
    <w:p>
      <w:pPr>
        <w:ind w:left="0" w:right="0" w:firstLine="560"/>
        <w:spacing w:before="450" w:after="450" w:line="312" w:lineRule="auto"/>
      </w:pPr>
      <w:r>
        <w:rPr>
          <w:rFonts w:ascii="宋体" w:hAnsi="宋体" w:eastAsia="宋体" w:cs="宋体"/>
          <w:color w:val="000"/>
          <w:sz w:val="28"/>
          <w:szCs w:val="28"/>
        </w:rPr>
        <w:t xml:space="preserve">上年度，通过谈心谈话，广泛征求了各方面的意见建议，认真查摆梳理了学习贯彻习近平新时代中国特色社会主义思想方面、认真执行党中央决策部署和上级党委决议决定方面、对党忠诚老实方面、担当负责方面、纠正“四风”问题方面、严格执行廉洁自律准则方面等6个方面存在的突出问题。一年来，按照上次民主生活会上的承诺，自己通过认真学习，不断提高理论素养和道德修养，脚踏实地，努力完成各项工作任务，较好地克服了一些思想上的滑坡和工作上的消极。按照整改责任制和销号管理制，在确定的时限内，全部整改到位。</w:t>
      </w:r>
    </w:p>
    <w:p>
      <w:pPr>
        <w:ind w:left="0" w:right="0" w:firstLine="560"/>
        <w:spacing w:before="450" w:after="450" w:line="312" w:lineRule="auto"/>
      </w:pPr>
      <w:r>
        <w:rPr>
          <w:rFonts w:ascii="宋体" w:hAnsi="宋体" w:eastAsia="宋体" w:cs="宋体"/>
          <w:color w:val="000"/>
          <w:sz w:val="28"/>
          <w:szCs w:val="28"/>
        </w:rPr>
        <w:t xml:space="preserve">家庭成员情况：妻子***，**族，中共党员，生于**年**月，就职于***；长子**，在**就职；次子**，在**读书。</w:t>
      </w:r>
    </w:p>
    <w:p>
      <w:pPr>
        <w:ind w:left="0" w:right="0" w:firstLine="560"/>
        <w:spacing w:before="450" w:after="450" w:line="312" w:lineRule="auto"/>
      </w:pPr>
      <w:r>
        <w:rPr>
          <w:rFonts w:ascii="宋体" w:hAnsi="宋体" w:eastAsia="宋体" w:cs="宋体"/>
          <w:color w:val="000"/>
          <w:sz w:val="28"/>
          <w:szCs w:val="28"/>
        </w:rPr>
        <w:t xml:space="preserve">住房情况： ******。以上消费均为自己合法收入所得，从没有收受过下属的礼金、礼品，没有接受过监管对象或利益相关人员的宴请，没有投资办企业，没有出入高档消费场所。也没有巡视反馈、组织约谈函询或受到问责，以及因“四风”问题被查处等方面的问题。</w:t>
      </w:r>
    </w:p>
    <w:p>
      <w:pPr>
        <w:ind w:left="0" w:right="0" w:firstLine="560"/>
        <w:spacing w:before="450" w:after="450" w:line="312" w:lineRule="auto"/>
      </w:pPr>
      <w:r>
        <w:rPr>
          <w:rFonts w:ascii="宋体" w:hAnsi="宋体" w:eastAsia="宋体" w:cs="宋体"/>
          <w:color w:val="000"/>
          <w:sz w:val="28"/>
          <w:szCs w:val="28"/>
        </w:rPr>
        <w:t xml:space="preserve">1、思想政治方面。继续开展“两学一做”活动，认真学习了十九大报告和习近平***系列讲话以及《党章》，学习了《关于新形势下党内生活的若干准则》《中国共产党党内监督条例》、《党员廉洁自律规范》。特别是十九大习近平***所做的工作报告，全文学习抄录了报告全文；认真学习了新修订《党章》和习近平新时代理论文章。并撰写了心得体会，深化了对习近平新时代理论体系的理解。通过加强理论知识的学习，个人政治素养进一步提升，高度重视意识形态领域工作，能够时常地自我警醒，把遵守党的政治纪律政治规矩逐步融入到自己的工作和生活中，基本做到了慎言、慎独、慎行，能够在“三化”专项整治工作中积极稳妥的推进工作。</w:t>
      </w:r>
    </w:p>
    <w:p>
      <w:pPr>
        <w:ind w:left="0" w:right="0" w:firstLine="560"/>
        <w:spacing w:before="450" w:after="450" w:line="312" w:lineRule="auto"/>
      </w:pPr>
      <w:r>
        <w:rPr>
          <w:rFonts w:ascii="宋体" w:hAnsi="宋体" w:eastAsia="宋体" w:cs="宋体"/>
          <w:color w:val="000"/>
          <w:sz w:val="28"/>
          <w:szCs w:val="28"/>
        </w:rPr>
        <w:t xml:space="preserve">同时也深刻认识到自己存在的问题：一是学习习近平新时代中国特色社会主义思想不系统、不深入、不全面。主要表现在：虽通篇学习了十九大报告全文以及习近平新时代中国特色社会主义思想的重要论述，但没有精研细读，还没有做到入脑入心;二是还没有把习近平新时代中国特色社会主义思想真正和本职工作有机的结合起来。主要表现在：不能很好地运用习近平新时代中国特色社会主义思想指导和分析本部门工作，工作中创新能力不足，仍以老经验、老方法为主，对运用互联网+等新的监管理念的推广不够。</w:t>
      </w:r>
    </w:p>
    <w:p>
      <w:pPr>
        <w:ind w:left="0" w:right="0" w:firstLine="560"/>
        <w:spacing w:before="450" w:after="450" w:line="312" w:lineRule="auto"/>
      </w:pPr>
      <w:r>
        <w:rPr>
          <w:rFonts w:ascii="宋体" w:hAnsi="宋体" w:eastAsia="宋体" w:cs="宋体"/>
          <w:color w:val="000"/>
          <w:sz w:val="28"/>
          <w:szCs w:val="28"/>
        </w:rPr>
        <w:t xml:space="preserve">2、精神状态方面。根据在民主生活会上查找到的工作热情不高、缺乏创新精神，工作中存在消极因素和怕越位思想，工作压力层层传到不够，有老好人思想等问题。一年来，自己通过不断学习和思考，努力进行改正，逐步改变工作作风，在具体工作中坚持亲力亲为，在各项专项整治活动中带队开展工作。在今年“三化”治理、非洲猪瘟防控、油烟治理等工作中发挥了积极作用。在食品批发专项整治活动，打击******违法犯罪行为专题会议等有利时机，向基层所及食品经营从业者积极开展约谈活动。及时组织并带队对各乡镇******安全开展督查检查和考核工作，通过现场检查，发布通告、开展约谈等方式督促工作，传递压力，取得了一定成效。</w:t>
      </w:r>
    </w:p>
    <w:p>
      <w:pPr>
        <w:ind w:left="0" w:right="0" w:firstLine="560"/>
        <w:spacing w:before="450" w:after="450" w:line="312" w:lineRule="auto"/>
      </w:pPr>
      <w:r>
        <w:rPr>
          <w:rFonts w:ascii="宋体" w:hAnsi="宋体" w:eastAsia="宋体" w:cs="宋体"/>
          <w:color w:val="000"/>
          <w:sz w:val="28"/>
          <w:szCs w:val="28"/>
        </w:rPr>
        <w:t xml:space="preserve">但还存在以下几个方面的问题：一是工作中创新能力不足，对运用互联网+等新的监管理念的推广不够。二是一定程度的受到机构改革的影响，在一段时间里工作的积极性不够高。</w:t>
      </w:r>
    </w:p>
    <w:p>
      <w:pPr>
        <w:ind w:left="0" w:right="0" w:firstLine="560"/>
        <w:spacing w:before="450" w:after="450" w:line="312" w:lineRule="auto"/>
      </w:pPr>
      <w:r>
        <w:rPr>
          <w:rFonts w:ascii="宋体" w:hAnsi="宋体" w:eastAsia="宋体" w:cs="宋体"/>
          <w:color w:val="000"/>
          <w:sz w:val="28"/>
          <w:szCs w:val="28"/>
        </w:rPr>
        <w:t xml:space="preserve">3、工作作风方面。一是官僚主义、形式主义等“四风问题”没有得到有效根治，还存在一些以文件落实文件的现象，也存在会议安排多，具体抓落实不够的问题；二是工作作风还不够扎实的问题，在一些专项整治活动中参与的不够。三是在清正廉洁方面，还未能做到厉行节约，没有做到无纸化办公，存在浪费办公用品现象和下班时忘关电脑、电灯现象;</w:t>
      </w:r>
    </w:p>
    <w:p>
      <w:pPr>
        <w:ind w:left="0" w:right="0" w:firstLine="560"/>
        <w:spacing w:before="450" w:after="450" w:line="312" w:lineRule="auto"/>
      </w:pPr>
      <w:r>
        <w:rPr>
          <w:rFonts w:ascii="宋体" w:hAnsi="宋体" w:eastAsia="宋体" w:cs="宋体"/>
          <w:color w:val="000"/>
          <w:sz w:val="28"/>
          <w:szCs w:val="28"/>
        </w:rPr>
        <w:t xml:space="preserve"> 3、其他方面。20xx年，按照班子分工，我主要负责***工作，在****党组的领导下，多次深入基层开展工作督查和调查研究，较为全面的掌握了全县食品安全工作存在的风险点和安全隐患，为****部署食品安全工作提供了较为科学的意见建议。较好地完成了行政许可、专项整治、油烟治理、非洲猪瘟防控、食品安全示范创建、检测检验等工作。在意识形态领域，一方面是加强思想政治的学习；在具体工作中，主要开展了全县“三化”治理工作，在工作中能够较好地把握政策要求，积极稳妥的完成了县委县政府安排的工作任务。</w:t>
      </w:r>
    </w:p>
    <w:p>
      <w:pPr>
        <w:ind w:left="0" w:right="0" w:firstLine="560"/>
        <w:spacing w:before="450" w:after="450" w:line="312" w:lineRule="auto"/>
      </w:pPr>
      <w:r>
        <w:rPr>
          <w:rFonts w:ascii="宋体" w:hAnsi="宋体" w:eastAsia="宋体" w:cs="宋体"/>
          <w:color w:val="000"/>
          <w:sz w:val="28"/>
          <w:szCs w:val="28"/>
        </w:rPr>
        <w:t xml:space="preserve">近年来，通过对习近平新时代中国特色社会主义思想、《中国共产党章程》和十九大报告的学习，自己的理论素养不断提高，理想信念更加坚定。但由于对习近平新时代中国特色社会主义思想、《中国共产党章程》和十九大报告缺乏更加深入细致的学习。理解的还比较片面，感悟不深，满足于一般了解，被动学的多，主动学的少，没有入脑入心。无论对《党章》学习还是《廉洁自律准则》学习等，都是知晓大意，不能熟记原文。正是由于学之不深，思之不透，对牢固树立“四个意识”，坚定“四个自信”方面还做的不够好，思想上还存在一定的模糊认识。也由于对习近平新时代中国特色社会主义思想指导和联系工作实践方面做得还不够，因此在工作中还缺乏一些奋发有为的精神状态，创造性的开展工作方面有差距，在处理一些棘手问题方面，还缺乏一抓到底的韧劲。在业务学习、工作能力方面还不存在一定的差距，发挥作用不充分。</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要深入实际，联系群众，倾听群众意见，想群众之所想，急群众之所急;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在面对纷繁复杂的社会环境，国内外一些腐朽思潮的冲击的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不廉洁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始终围绕我县的长远发展和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今年4月13日至6月16日，省委第六巡视组对工委进行了为期两个月的巡视，并在9月5日反馈了巡视意见，严肃中肯、实事求是地指出了我们近些年积累的一些突出问题，提出了针对性的意见和建议。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积权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关于巡视整改专题民主生活会发言提纲范文(精)四</w:t>
      </w:r>
    </w:p>
    <w:p>
      <w:pPr>
        <w:ind w:left="0" w:right="0" w:firstLine="560"/>
        <w:spacing w:before="450" w:after="450" w:line="312" w:lineRule="auto"/>
      </w:pPr>
      <w:r>
        <w:rPr>
          <w:rFonts w:ascii="宋体" w:hAnsi="宋体" w:eastAsia="宋体" w:cs="宋体"/>
          <w:color w:val="000"/>
          <w:sz w:val="28"/>
          <w:szCs w:val="28"/>
        </w:rPr>
        <w:t xml:space="preserve">1月17日，中建装饰集团召开低效无效资产治理专项巡视整改专题民主生活会。中建集团巡视工作领导小组办公室高级经理陈东胜到会指导，中建装饰集团党委书记、董事长陶盛发主持会议并总结发言，集团领导班子成员参加会议，集团有关部门负责人列席会议。</w:t>
      </w:r>
    </w:p>
    <w:p>
      <w:pPr>
        <w:ind w:left="0" w:right="0" w:firstLine="560"/>
        <w:spacing w:before="450" w:after="450" w:line="312" w:lineRule="auto"/>
      </w:pPr>
      <w:r>
        <w:rPr>
          <w:rFonts w:ascii="宋体" w:hAnsi="宋体" w:eastAsia="宋体" w:cs="宋体"/>
          <w:color w:val="000"/>
          <w:sz w:val="28"/>
          <w:szCs w:val="28"/>
        </w:rPr>
        <w:t xml:space="preserve">按照巡视反馈工作要求，会前中建装饰集团党委召开专题党委常委会，研究讨论低效无效资产治理专项巡视整改工作，组织班子成员就专项巡视反馈的问题积极认领并认真撰写个人发言材料，为召开专题民主生活会做好了充分准备。</w:t>
      </w:r>
    </w:p>
    <w:p>
      <w:pPr>
        <w:ind w:left="0" w:right="0" w:firstLine="560"/>
        <w:spacing w:before="450" w:after="450" w:line="312" w:lineRule="auto"/>
      </w:pPr>
      <w:r>
        <w:rPr>
          <w:rFonts w:ascii="宋体" w:hAnsi="宋体" w:eastAsia="宋体" w:cs="宋体"/>
          <w:color w:val="000"/>
          <w:sz w:val="28"/>
          <w:szCs w:val="28"/>
        </w:rPr>
        <w:t xml:space="preserve">会上，集团党委常委、纪委书记陈锐军通报了中建集团党组第二巡视组关于专项巡视中建装饰集团党委的反馈意见， 并传达了中建集团党组成员、纪检监察组组长赵钊的讲话精神;党委副书记、工会主席陈莹通报中建装饰集团低效无效资产治理专项巡视整改方案。随后，陶盛发同志带头做自我批评，主动扛起整改责任，明确改进方向。领导班子其他成员逐一进行个人发言，严肃认真开展自我批评。</w:t>
      </w:r>
    </w:p>
    <w:p>
      <w:pPr>
        <w:ind w:left="0" w:right="0" w:firstLine="560"/>
        <w:spacing w:before="450" w:after="450" w:line="312" w:lineRule="auto"/>
      </w:pPr>
      <w:r>
        <w:rPr>
          <w:rFonts w:ascii="宋体" w:hAnsi="宋体" w:eastAsia="宋体" w:cs="宋体"/>
          <w:color w:val="000"/>
          <w:sz w:val="28"/>
          <w:szCs w:val="28"/>
        </w:rPr>
        <w:t xml:space="preserve">陶盛发同志在总结发言中强调，抓好专项巡视反馈问题整改工作，是集团当前的一项重大政治任务。</w:t>
      </w:r>
    </w:p>
    <w:p>
      <w:pPr>
        <w:ind w:left="0" w:right="0" w:firstLine="560"/>
        <w:spacing w:before="450" w:after="450" w:line="312" w:lineRule="auto"/>
      </w:pPr>
      <w:r>
        <w:rPr>
          <w:rFonts w:ascii="宋体" w:hAnsi="宋体" w:eastAsia="宋体" w:cs="宋体"/>
          <w:color w:val="000"/>
          <w:sz w:val="28"/>
          <w:szCs w:val="28"/>
        </w:rPr>
        <w:t xml:space="preserve">一是要提高政治站位，确保巡视整改到位。要坚持从政治上看问题、改问题，坚决把自己摆进去，主动认领责任，细化整改内容、整改措施、整改时限，做到条条要整改、件件有着落。</w:t>
      </w:r>
    </w:p>
    <w:p>
      <w:pPr>
        <w:ind w:left="0" w:right="0" w:firstLine="560"/>
        <w:spacing w:before="450" w:after="450" w:line="312" w:lineRule="auto"/>
      </w:pPr>
      <w:r>
        <w:rPr>
          <w:rFonts w:ascii="宋体" w:hAnsi="宋体" w:eastAsia="宋体" w:cs="宋体"/>
          <w:color w:val="000"/>
          <w:sz w:val="28"/>
          <w:szCs w:val="28"/>
        </w:rPr>
        <w:t xml:space="preserve">二是要主动担当作为，坚决扛起整改责任。要严格落实集团党委主体责任和纪委监督责任，认真履行“一岗双责”，做到党委履行主体责任不松手，书记履行第一责任不甩手，班子成员履行分管责任抓好分管系统整改不缩手，各部门各单位联动配合不放手。</w:t>
      </w:r>
    </w:p>
    <w:p>
      <w:pPr>
        <w:ind w:left="0" w:right="0" w:firstLine="560"/>
        <w:spacing w:before="450" w:after="450" w:line="312" w:lineRule="auto"/>
      </w:pPr>
      <w:r>
        <w:rPr>
          <w:rFonts w:ascii="宋体" w:hAnsi="宋体" w:eastAsia="宋体" w:cs="宋体"/>
          <w:color w:val="000"/>
          <w:sz w:val="28"/>
          <w:szCs w:val="28"/>
        </w:rPr>
        <w:t xml:space="preserve">三是要坚持标本兼治，建立健全长效机制。要善于从具体问题中透视政治问题，从共性问题中查摆个性问题，从身边问题中反思自身问题，建立健全治根本、管长远的管控体系，防止类似性、重复性问题再次发生。</w:t>
      </w:r>
    </w:p>
    <w:p>
      <w:pPr>
        <w:ind w:left="0" w:right="0" w:firstLine="560"/>
        <w:spacing w:before="450" w:after="450" w:line="312" w:lineRule="auto"/>
      </w:pPr>
      <w:r>
        <w:rPr>
          <w:rFonts w:ascii="宋体" w:hAnsi="宋体" w:eastAsia="宋体" w:cs="宋体"/>
          <w:color w:val="000"/>
          <w:sz w:val="28"/>
          <w:szCs w:val="28"/>
        </w:rPr>
        <w:t xml:space="preserve">会议要求，全集团要以此次专项巡视整改为契机，全面诊断、全面排查，突出政治建设为统领，增强“四个意识”，坚定“四个自信”，做到“两个维护”，真正把巡视整改的成果运用到推动集团混改和高质量发展工作中去，为实现中建集团 “一创五强”战略目标贡献装饰力量!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