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202_年研讨交流发言材料集合3篇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以下是为大家整理的关于20_年研讨交流发言材料的文章3篇 , 欢迎大家参考查阅！第1篇: 20_年研讨交流发言材料&gt;　　一、强化政治站位，提高思想认识　　一是摆正自己，提升站位，准确掌握组织意图。组织培养是“蹲苗”，自身努力才是“成苗”，身...</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以下是为大家整理的关于20_年研讨交流发言材料的文章3篇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20_年研讨交流发言材料</w:t>
      </w:r>
    </w:p>
    <w:p>
      <w:pPr>
        <w:ind w:left="0" w:right="0" w:firstLine="560"/>
        <w:spacing w:before="450" w:after="450" w:line="312" w:lineRule="auto"/>
      </w:pPr>
      <w:r>
        <w:rPr>
          <w:rFonts w:ascii="宋体" w:hAnsi="宋体" w:eastAsia="宋体" w:cs="宋体"/>
          <w:color w:val="000"/>
          <w:sz w:val="28"/>
          <w:szCs w:val="28"/>
        </w:rPr>
        <w:t xml:space="preserve">&gt;　　一、强化政治站位，提高思想认识</w:t>
      </w:r>
    </w:p>
    <w:p>
      <w:pPr>
        <w:ind w:left="0" w:right="0" w:firstLine="560"/>
        <w:spacing w:before="450" w:after="450" w:line="312" w:lineRule="auto"/>
      </w:pPr>
      <w:r>
        <w:rPr>
          <w:rFonts w:ascii="宋体" w:hAnsi="宋体" w:eastAsia="宋体" w:cs="宋体"/>
          <w:color w:val="000"/>
          <w:sz w:val="28"/>
          <w:szCs w:val="28"/>
        </w:rPr>
        <w:t xml:space="preserve">　　一是摆正自己，提升站位，准确掌握组织意图。组织培养是“蹲苗”，自身努力才是“成苗”，身为基层干部，得到这样的培养机会来之不易，我们更要摆正自己，发挥出“90后”年轻干部思维活跃、接受新事物速度快的优势，大胆尝试，敢于探索，不怕失败，不辜负组织的培养与期望。二是摆正目标，明确目的，不断努力提升自己。要坚持学为用原则，珍惜这次集中培训的机会，在这里的所学所悟要与自身实际工作相结合，立足脚踏实地，促使更高质量完成分内工作，使领导更认可、群众更满意，能够独挡一面，堪当重任。三是摆正态度，掌握方法，扎实开展培训学习。紧跟党校学习进度安排，及时总结消化，入心入脑，对熟悉领域知识保持“温故而知新”常学常新的谨慎学习态度，对未知领域知识要主动与同学交流学、探讨学，促进自身理论素养的全面提升。</w:t>
      </w:r>
    </w:p>
    <w:p>
      <w:pPr>
        <w:ind w:left="0" w:right="0" w:firstLine="560"/>
        <w:spacing w:before="450" w:after="450" w:line="312" w:lineRule="auto"/>
      </w:pPr>
      <w:r>
        <w:rPr>
          <w:rFonts w:ascii="宋体" w:hAnsi="宋体" w:eastAsia="宋体" w:cs="宋体"/>
          <w:color w:val="000"/>
          <w:sz w:val="28"/>
          <w:szCs w:val="28"/>
        </w:rPr>
        <w:t xml:space="preserve">&gt;　　二、坚持问题导向，认真落实整改</w:t>
      </w:r>
    </w:p>
    <w:p>
      <w:pPr>
        <w:ind w:left="0" w:right="0" w:firstLine="560"/>
        <w:spacing w:before="450" w:after="450" w:line="312" w:lineRule="auto"/>
      </w:pPr>
      <w:r>
        <w:rPr>
          <w:rFonts w:ascii="宋体" w:hAnsi="宋体" w:eastAsia="宋体" w:cs="宋体"/>
          <w:color w:val="000"/>
          <w:sz w:val="28"/>
          <w:szCs w:val="28"/>
        </w:rPr>
        <w:t xml:space="preserve">　　作为新时代的青年干部，既要充分发挥独特优势的一面。也要认清自身存在的问题与短板，在问题查摆上要坚持“深”字当头，“改”字落底，发现问题深刻准确，整改问题透彻时效，才能在新时代基层工作中面对各种风险挑战游刃有余，更有利于自身的成长与成才。一方面是处理基层工作能力不足且狂妄自大而又不潜心学习的问题，原因在于自认为学历高、能力强，不把群众小事当回事的盲目自大心理，导致小问题不懈解决，大问题解决不了的尴尬局面，干部自身成长缓慢。另一方面是宗旨意识淡薄导致理想信念不坚定的问题。原因在于工作中将宗旨意识、服务意识停留在表面，没有真正俯下身、静下心、沉住气，工作浮躁。还有就是务实、奉献、担当精神发挥不强工作作风不扎实的问题，究其原因是安于现状、不求上进、怕吃苦、怕吃亏、怕担责，追求享乐主义所致。种种此类问题，均是摆在我们青年干部面前的实际问题，均是我们身处基层做好群众服务工作的“拦路虎”、“绊脚石”，我们必须要切实提高认识并加以改正，才能真正做到不负时代、不辱使命。</w:t>
      </w:r>
    </w:p>
    <w:p>
      <w:pPr>
        <w:ind w:left="0" w:right="0" w:firstLine="560"/>
        <w:spacing w:before="450" w:after="450" w:line="312" w:lineRule="auto"/>
      </w:pPr>
      <w:r>
        <w:rPr>
          <w:rFonts w:ascii="宋体" w:hAnsi="宋体" w:eastAsia="宋体" w:cs="宋体"/>
          <w:color w:val="000"/>
          <w:sz w:val="28"/>
          <w:szCs w:val="28"/>
        </w:rPr>
        <w:t xml:space="preserve">　&gt;　三、明确努力方向，弘扬实干担当</w:t>
      </w:r>
    </w:p>
    <w:p>
      <w:pPr>
        <w:ind w:left="0" w:right="0" w:firstLine="560"/>
        <w:spacing w:before="450" w:after="450" w:line="312" w:lineRule="auto"/>
      </w:pPr>
      <w:r>
        <w:rPr>
          <w:rFonts w:ascii="宋体" w:hAnsi="宋体" w:eastAsia="宋体" w:cs="宋体"/>
          <w:color w:val="000"/>
          <w:sz w:val="28"/>
          <w:szCs w:val="28"/>
        </w:rPr>
        <w:t xml:space="preserve">　　一是在讲政治做表率方面下功夫。身处基层乡镇工作，</w:t>
      </w:r>
    </w:p>
    <w:p>
      <w:pPr>
        <w:ind w:left="0" w:right="0" w:firstLine="560"/>
        <w:spacing w:before="450" w:after="450" w:line="312" w:lineRule="auto"/>
      </w:pPr>
      <w:r>
        <w:rPr>
          <w:rFonts w:ascii="宋体" w:hAnsi="宋体" w:eastAsia="宋体" w:cs="宋体"/>
          <w:color w:val="000"/>
          <w:sz w:val="28"/>
          <w:szCs w:val="28"/>
        </w:rPr>
        <w:t xml:space="preserve">　　要旗帜鲜明讲政治，协助领导将党的方针政策落实到“最后一公里”，通过青干班的系统培训，在增强“四个意识”，坚定“四个自信”，做到“两个维护”方面进一步得到思想淬炼，带头践</w:t>
      </w:r>
    </w:p>
    <w:p>
      <w:pPr>
        <w:ind w:left="0" w:right="0" w:firstLine="560"/>
        <w:spacing w:before="450" w:after="450" w:line="312" w:lineRule="auto"/>
      </w:pPr>
      <w:r>
        <w:rPr>
          <w:rFonts w:ascii="宋体" w:hAnsi="宋体" w:eastAsia="宋体" w:cs="宋体"/>
          <w:color w:val="000"/>
          <w:sz w:val="28"/>
          <w:szCs w:val="28"/>
        </w:rPr>
        <w:t xml:space="preserve">　　行习近平新时代中国特色社会主义思想。二是在讲担当善作为方面下功夫。乡镇工作千头万绪，往往一事未平、一事又起，作为青年干部要保持敢于担当的勇气，做到面对困难不躲、遇到矛盾不饶、解决问题不拖，确保工作干一件成一件，做好政策落实的执行者和领导的好帮手。三是在讲自律树形象方面下功夫。提高自身自律意识，时刻把持大局意识，坚决做到心有所畏、言有所戒、行有所止，增强党性修养，保持党员本色，树立良好为民服务形象，立足本职工作在发展中贡献自身智慧和力量，不断在提高自我。</w:t>
      </w:r>
    </w:p>
    <w:p>
      <w:pPr>
        <w:ind w:left="0" w:right="0" w:firstLine="560"/>
        <w:spacing w:before="450" w:after="450" w:line="312" w:lineRule="auto"/>
      </w:pPr>
      <w:r>
        <w:rPr>
          <w:rFonts w:ascii="黑体" w:hAnsi="黑体" w:eastAsia="黑体" w:cs="黑体"/>
          <w:color w:val="000000"/>
          <w:sz w:val="36"/>
          <w:szCs w:val="36"/>
          <w:b w:val="1"/>
          <w:bCs w:val="1"/>
        </w:rPr>
        <w:t xml:space="preserve">第2篇: 20_年研讨交流发言材料</w:t>
      </w:r>
    </w:p>
    <w:p>
      <w:pPr>
        <w:ind w:left="0" w:right="0" w:firstLine="560"/>
        <w:spacing w:before="450" w:after="450" w:line="312" w:lineRule="auto"/>
      </w:pPr>
      <w:r>
        <w:rPr>
          <w:rFonts w:ascii="宋体" w:hAnsi="宋体" w:eastAsia="宋体" w:cs="宋体"/>
          <w:color w:val="000"/>
          <w:sz w:val="28"/>
          <w:szCs w:val="28"/>
        </w:rPr>
        <w:t xml:space="preserve">&gt;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20_年研讨交流发言材料</w:t>
      </w:r>
    </w:p>
    <w:p>
      <w:pPr>
        <w:ind w:left="0" w:right="0" w:firstLine="560"/>
        <w:spacing w:before="450" w:after="450" w:line="312" w:lineRule="auto"/>
      </w:pPr>
      <w:r>
        <w:rPr>
          <w:rFonts w:ascii="宋体" w:hAnsi="宋体" w:eastAsia="宋体" w:cs="宋体"/>
          <w:color w:val="000"/>
          <w:sz w:val="28"/>
          <w:szCs w:val="28"/>
        </w:rPr>
        <w:t xml:space="preserve">　　学党史，开新局，把项目建设作为“带目之纲”。抓时机，促发展，已建项目惠民生。近年来，动力配件、石油南库、果品蜜饯、医药公司、造纸厂等旧片区改造次序推进，摩卡小镇、金域瑞景、天成嘉苑、天天购物广场等项目相继建成，极大改善了群众居住条件，优化了辖区面貌，繁荣了经济发展。顺民意，促征收，在建项目持续发力。新城·悦隽时代项目进展顺利，预计20_年6月交付；占地297亩的原造纸厂区域改造项目加快攻坚扫尾，医药公司二期改造项目完成民意调查、房屋登统，待征收范围批复后全力推进征收工作。解民忧，促稳定，全力以赴解难题。坚持谋新事不留尾巴，了旧事不遗余力，借力省市房地产解遗政策，带着居民问政策、帮着群众办手续，先后解决了天天购物广场入住难，祥和家园、安馨家园、泰和世家等5个小区2900多户居民的办证难问题，房地产领域遗留问题得到有效解决。</w:t>
      </w:r>
    </w:p>
    <w:p>
      <w:pPr>
        <w:ind w:left="0" w:right="0" w:firstLine="560"/>
        <w:spacing w:before="450" w:after="450" w:line="312" w:lineRule="auto"/>
      </w:pPr>
      <w:r>
        <w:rPr>
          <w:rFonts w:ascii="宋体" w:hAnsi="宋体" w:eastAsia="宋体" w:cs="宋体"/>
          <w:color w:val="000"/>
          <w:sz w:val="28"/>
          <w:szCs w:val="28"/>
        </w:rPr>
        <w:t xml:space="preserve">　　学党史，办实事，把环境提升作为“发展之要”。作为清真食品集散区，民族路和志强路两处马路疏导市场由来已久。我们加大治理力度，累计拆除违建132处、6190平方米，清理垃圾27吨，取缔店外经营216家、马路摊点430个，彻底解决了多年来交通拥堵、私搭乱建、店外摆放、占道经营等“顽疾”。同时，做到疏堵结合，设置临时经营安置点，加快便民市场建设。近年来，累计完成164条小街小巷硬化、28个老旧小区改造提升、6条市政道路雨污分流项目以及交东路美丽街区建设提升工程等项目，拆除各类违章建筑889处5.78万平方米，硬化绿化面积2万平方米。</w:t>
      </w:r>
    </w:p>
    <w:p>
      <w:pPr>
        <w:ind w:left="0" w:right="0" w:firstLine="560"/>
        <w:spacing w:before="450" w:after="450" w:line="312" w:lineRule="auto"/>
      </w:pPr>
      <w:r>
        <w:rPr>
          <w:rFonts w:ascii="宋体" w:hAnsi="宋体" w:eastAsia="宋体" w:cs="宋体"/>
          <w:color w:val="000"/>
          <w:sz w:val="28"/>
          <w:szCs w:val="28"/>
        </w:rPr>
        <w:t xml:space="preserve">　　学党史，悟思想，把保障民生作为“突出之举”。便民服务“一站式”。推行“零次跑”“最多跑一次”套餐式办理模式，顺利承接114项行政审批和执法事项，在证照办理、困难群众救助帮扶、违法事项处置等工作中优化流程、提高效率。信访排调“零上访”。坚持“三到位一处理”原则，经常抓、抓经常，确保存量清零、增量随清。民族团结“一家亲”。南大街辖区内有清真寺5座、宗教场所1个。其中，建于1402年的清真北大寺是中国四大清真寺之一。为处理好民族关系，我们全面落实三级网格、两级责任制，开展“双创四进”活动，加大对清真寺和教众动态的掌握，确保民族宗教领域的安全稳定。此外，我们深挖民族传统美食文化，精心打造了“民族路特色街区”，被央视4套《远方的家》播发报道。</w:t>
      </w:r>
    </w:p>
    <w:p>
      <w:pPr>
        <w:ind w:left="0" w:right="0" w:firstLine="560"/>
        <w:spacing w:before="450" w:after="450" w:line="312" w:lineRule="auto"/>
      </w:pPr>
      <w:r>
        <w:rPr>
          <w:rFonts w:ascii="宋体" w:hAnsi="宋体" w:eastAsia="宋体" w:cs="宋体"/>
          <w:color w:val="000"/>
          <w:sz w:val="28"/>
          <w:szCs w:val="28"/>
        </w:rPr>
        <w:t xml:space="preserve">　　学党史，固根本，把基层组织建设作为“强基之本”。“两委”换届增活力。7个社区书记、主任全部一人兼，“两委”班子成员49人，平均年龄下降3岁，大专及以上学历人数比例达到93.9%。“两委”成员实现年轻化、高质化。“红色业委会”促根基。街道党工委立足实际，构筑“红色根基”，发挥“红色引领”，打造了欣欣家园小区、丰泽园小区两个“红色业委会”典型，促进“红色业委会”融入社区治理，让党建引领在“治理惠民”中真正发挥作用。品牌打造显成效。在清真寺北大寺建立了“红色爱国主义教育基地”，挖掘出大刀王五、早期党组织利用清真寺做掩护从事革命斗争的英雄事迹；“十九届五中全会宣讲队”、志强路社区“红马扎宣讲队”、“党建+志愿服务”等亮点品牌多次被沧州日报、长城网、沧州电视台、学习强国河北平台报道，在群众中反响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