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征地拆迁工作典型发言材料征地拆迁工作表态发言集合3篇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土地征用一般指土地征用。 以下是为大家整理的关于征地拆迁工作典型发言材料征地拆迁工作表态发言的文章3篇 ,欢迎品鉴！征地拆迁工作典型发言材料征地拆迁工作表态发言篇1　　今天区委、区政府在这里隆重召开征地拆迁动员大会，我们深感压力与动力同在，...</w:t>
      </w:r>
    </w:p>
    <w:p>
      <w:pPr>
        <w:ind w:left="0" w:right="0" w:firstLine="560"/>
        <w:spacing w:before="450" w:after="450" w:line="312" w:lineRule="auto"/>
      </w:pPr>
      <w:r>
        <w:rPr>
          <w:rFonts w:ascii="宋体" w:hAnsi="宋体" w:eastAsia="宋体" w:cs="宋体"/>
          <w:color w:val="000"/>
          <w:sz w:val="28"/>
          <w:szCs w:val="28"/>
        </w:rPr>
        <w:t xml:space="preserve">土地征用一般指土地征用。 以下是为大家整理的关于征地拆迁工作典型发言材料征地拆迁工作表态发言的文章3篇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征地拆迁工作典型发言材料征地拆迁工作表态发言篇1</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征地拆迁工作典型发言材料征地拆迁工作表态发言篇3</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