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202_年组织生活会发言稿范文(通用20篇)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,欢迎品鉴！第1篇: 20_年组...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20_年即将结束的最后一个月。我重点从以下的六个方面反思和评价了自己20_年这一年自我发展情况。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胜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通过认真学习“两学一做”的内涵，对照《中国共产党章程》、《中国共产党廉洁自律准则》以及“六大纪律”的要求，自己还存在以下问题：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群众路线思想、作风建设理论和业务知识不够，学习过程中也只是泛泛地读一读，遇到问题缺乏攻坚意识，没有真正掌握这些理论的深刻内涵，没有把握这些理论的精髓，没有真正地学以致用，不能有效地促进和创新工作;存在一些习惯性做法和观念，没有把思想观念、思维方式、工作思路转到科学发展的轨道，导致缺乏开拓创新精神，求真务实的作风不过硬。</w:t>
      </w:r>
    </w:p>
    <w:p>
      <w:pPr>
        <w:ind w:left="0" w:right="0" w:firstLine="560"/>
        <w:spacing w:before="450" w:after="450" w:line="312" w:lineRule="auto"/>
      </w:pPr>
      <w:r>
        <w:rPr>
          <w:rFonts w:ascii="宋体" w:hAnsi="宋体" w:eastAsia="宋体" w:cs="宋体"/>
          <w:color w:val="000"/>
          <w:sz w:val="28"/>
          <w:szCs w:val="28"/>
        </w:rPr>
        <w:t xml:space="preserve">　　2、基础组织建设党支部的工作做得不够细致，“三会一课”制度不能充分落实，党支部活动组织的不够深入，作为党支部书记的先锋模范作用发挥不够。</w:t>
      </w:r>
    </w:p>
    <w:p>
      <w:pPr>
        <w:ind w:left="0" w:right="0" w:firstLine="560"/>
        <w:spacing w:before="450" w:after="450" w:line="312" w:lineRule="auto"/>
      </w:pPr>
      <w:r>
        <w:rPr>
          <w:rFonts w:ascii="宋体" w:hAnsi="宋体" w:eastAsia="宋体" w:cs="宋体"/>
          <w:color w:val="000"/>
          <w:sz w:val="28"/>
          <w:szCs w:val="28"/>
        </w:rPr>
        <w:t xml:space="preserve">　　3、创新意识、进取精神不够强。思想观念还不能完全适应转型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4、管理服务方式不到位。一方面因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w:t>
      </w:r>
    </w:p>
    <w:p>
      <w:pPr>
        <w:ind w:left="0" w:right="0" w:firstLine="560"/>
        <w:spacing w:before="450" w:after="450" w:line="312" w:lineRule="auto"/>
      </w:pPr>
      <w:r>
        <w:rPr>
          <w:rFonts w:ascii="宋体" w:hAnsi="宋体" w:eastAsia="宋体" w:cs="宋体"/>
          <w:color w:val="000"/>
          <w:sz w:val="28"/>
          <w:szCs w:val="28"/>
        </w:rPr>
        <w:t xml:space="preserve">　　6、艰苦奋斗意识淡薄了。存在怕苦怕累的心态，得过且过的心态在一定程度存在。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剖析存在以上问题的原因如下：</w:t>
      </w:r>
    </w:p>
    <w:p>
      <w:pPr>
        <w:ind w:left="0" w:right="0" w:firstLine="560"/>
        <w:spacing w:before="450" w:after="450" w:line="312" w:lineRule="auto"/>
      </w:pPr>
      <w:r>
        <w:rPr>
          <w:rFonts w:ascii="宋体" w:hAnsi="宋体" w:eastAsia="宋体" w:cs="宋体"/>
          <w:color w:val="000"/>
          <w:sz w:val="28"/>
          <w:szCs w:val="28"/>
        </w:rPr>
        <w:t xml:space="preserve">　　1、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2、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3、宗旨意识不强。随着职务的升迁，坐办公室的时间长了，没有真正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4、自我要求不严。随着入职时间增长，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在以后的工作中，我要针对以上问题，立即采取措施，讲学习，讲团结，讲正气，提高自身综合素质，更好地适应特种设备检验检测事业大发展的新要求。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第16篇: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2025-01-19T07:06:24+08:00</dcterms:created>
  <dcterms:modified xsi:type="dcterms:W3CDTF">2025-01-19T07:06:24+08:00</dcterms:modified>
</cp:coreProperties>
</file>

<file path=docProps/custom.xml><?xml version="1.0" encoding="utf-8"?>
<Properties xmlns="http://schemas.openxmlformats.org/officeDocument/2006/custom-properties" xmlns:vt="http://schemas.openxmlformats.org/officeDocument/2006/docPropsVTypes"/>
</file>