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第三次中央新疆工作座谈会研讨发言材料【二十篇】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以下是为大家整理的关于第三次中央新疆工作座谈会研讨发言材料的文章20篇 ,欢迎品鉴！【篇1】第三次中央新疆工作座谈会研讨发言材料　　9月25日至26...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【篇20】第三次中央新疆工作座谈会研讨发言材料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根据厅党委中心组学习安排，下面，我就近段时间以来学习第三次中央新疆工作座谈会会议精神的一些认识和体会与大家分享交流，不足之处请批评指正。</w:t>
      </w:r>
    </w:p>
    <w:p>
      <w:pPr>
        <w:ind w:left="0" w:right="0" w:firstLine="560"/>
        <w:spacing w:before="450" w:after="450" w:line="312" w:lineRule="auto"/>
      </w:pPr>
      <w:r>
        <w:rPr>
          <w:rFonts w:ascii="宋体" w:hAnsi="宋体" w:eastAsia="宋体" w:cs="宋体"/>
          <w:color w:val="000"/>
          <w:sz w:val="28"/>
          <w:szCs w:val="28"/>
        </w:rPr>
        <w:t xml:space="preserve">&gt;　　一、充分认识第三次中央新疆工作座谈会会议精神，特别是习近平总书记重要讲话的重大意义</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出席会议并发表重要讲话。习近平总书记的重要讲话从“经济发展持续向好、人民生活明显改善、脱贫攻坚取得决定性成就、中央支持和全国对口援疆力度不断加大”四个方面全面回顾了第二次新疆工作座谈会以来新疆工作取得的重大成效，同时，又深入分析了当前新疆工作面临的形势，阐释了新时代党的治疆方略，明确了当前和今后一个时期新疆工作的指导思想、目标任务、方针政策、战略举措，全面部署了推动新疆社会稳定和长治久安的重点工作。特别是总书记在讲话中指出“基础设施不断完善，所有地州市迈入高速公路时代”，这是对我们交通人的充分肯定和巨大鼓舞，令我们倍感振奋。据统计，20_年第二次新疆工作座谈会以来，新疆建成高速公路近3000公里，高速里程由2400余公里，增长至目前5400余公里。其中，20_年G7明水（甘新界）至哈密段公路的建成标志着新疆第二条东联内地高速公路大通道全面通车，打通了新疆天山北坡经济带的东部出口，形成了第二条全天候进出新疆的交通大动脉，建成后缩短北京至乌鲁木齐里程1300公里；20_年G3012墨玉至和田段高速公路的通车，结束了和田地区没有高速公路的历史；20_年G3012疏勒-叶城-墨玉二期项目建成通车，标志着全疆所有地州市迈入高速公路时代，标志着喀什至和田地区拥有了第一条高速公路大通道。 20_年G30乌鲁木齐至奎屯项目通车后，标志着新疆进入了高速公路“八车道时代”，今年小乌项目的通车，使八车道高速公路达到了481公里。这些成绩的取得，是以习近平同志为核心的党中央亲切关怀的结果，是自治区党委、人民政府正确领导的结果，是国家各有关部委大力支持的结果，也是新疆全体交通人勠力同心、不懈奋斗的结果。对此，我们应心怀感恩，再接再厉，接续奋斗，在推进交通强国建设新征程中续写新疆新篇章。</w:t>
      </w:r>
    </w:p>
    <w:p>
      <w:pPr>
        <w:ind w:left="0" w:right="0" w:firstLine="560"/>
        <w:spacing w:before="450" w:after="450" w:line="312" w:lineRule="auto"/>
      </w:pPr>
      <w:r>
        <w:rPr>
          <w:rFonts w:ascii="宋体" w:hAnsi="宋体" w:eastAsia="宋体" w:cs="宋体"/>
          <w:color w:val="000"/>
          <w:sz w:val="28"/>
          <w:szCs w:val="28"/>
        </w:rPr>
        <w:t xml:space="preserve">　　不看历史，就不能真正体会到党中央长期以来给予新疆各族干部群众特殊关怀，就不能真正做到和带领别人“感党恩、听党话、跟党走”；不看变化，就不能真正理解新时代党中央治疆方略的时代性、科学性和必要性，就不能真正增强落实新时代党中央治疆方略的自觉性、主动性和创造性。习近平总书记在第三次中央新疆工作座谈会的重要讲话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&gt;　　二、深入学习宣传好第三次中央新疆工作座谈会精神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习近平总书记重要讲话立意高远、思想深邃、内涵丰富，具有很强的政治性、思想性、理论性。当前和今后一个时期，我们要把学习宣传贯彻落实第三次中央新疆工作座谈会精神、特别是习近平总书记重要讲话精神作为重大政治任务，在掌握核心要义和精神实质上下功夫，切实把思想和行动统一到习近平总书记重要讲话精神上来，统一到以习近平同志为核心的党中央决策部署上来，转化为推动新疆长治久安的强大动力。把学习会议精神特别是习近平总书记重要讲话精神作为重要内容纳入党委理论学习中心组、基层党支部学习计划，与巩固深化“不忘初心、牢记使命”主题教育成果紧密结合，采取辅导报告、讲党课、主题党团日活动等多种形式，积极组织广大党员干部参加集体学习、专题辅导和交流研讨。分期分批组织党员干部参加专题培训，集中时间、集中精力系统学习会议精神特别是习近平总书记重要讲话精神。党员领导干部充分发挥示范表率作用，带头学习领会、带头深化认识、带头宣传宣讲、带头调查研究、带头贯彻落实，静下心、沉下来，原原本本学、联系实际学、带着问题学，多学一点、学深一点，真正做到了然于胸、运用自如，推动学习会议精神特别是习近平总书记重要讲话精神落实到基层、落实到人人，一个都不能少，实现全覆盖。调动广大党员干部自学的积极性、主动性、创造性，运用好“学习强国”等平台加强个人学习，结合深入项目一线、驻村工作队、南疆支教等广泛宣传宣讲，提升学习质量和效果，推动会议精神深入人心，切实做到入脑入心、学懂弄通做实，在交通建设干部队伍中汇聚起强大正能量。</w:t>
      </w:r>
    </w:p>
    <w:p>
      <w:pPr>
        <w:ind w:left="0" w:right="0" w:firstLine="560"/>
        <w:spacing w:before="450" w:after="450" w:line="312" w:lineRule="auto"/>
      </w:pPr>
      <w:r>
        <w:rPr>
          <w:rFonts w:ascii="宋体" w:hAnsi="宋体" w:eastAsia="宋体" w:cs="宋体"/>
          <w:color w:val="000"/>
          <w:sz w:val="28"/>
          <w:szCs w:val="28"/>
        </w:rPr>
        <w:t xml:space="preserve">&gt;　　三、结合交通建设实际，推动第三次中央新疆工作座谈会精神在交通系统落实落细</w:t>
      </w:r>
    </w:p>
    <w:p>
      <w:pPr>
        <w:ind w:left="0" w:right="0" w:firstLine="560"/>
        <w:spacing w:before="450" w:after="450" w:line="312" w:lineRule="auto"/>
      </w:pPr>
      <w:r>
        <w:rPr>
          <w:rFonts w:ascii="宋体" w:hAnsi="宋体" w:eastAsia="宋体" w:cs="宋体"/>
          <w:color w:val="000"/>
          <w:sz w:val="28"/>
          <w:szCs w:val="28"/>
        </w:rPr>
        <w:t xml:space="preserve">　　自治区九届十次全会指出，当前和今后一个时期，做好新疆工作，要坚持以习近平新时代中国特色社会主义思想为指导，全面贯彻党的十九大和十九届二中、三中、四中全会精神，深入贯彻落实第三次中央新疆工作座谈会精神、特别是习近平总书记重要讲话精神，牢牢扭住社会稳定和长治久安这一新疆工作总目标，坚持依法治疆、团结稳疆、文化润疆、富民兴疆、长期建疆，努力建设团结和谐、繁荣富裕、文明进步、安居乐业、生态良好的新时代中国特色社会主义新疆。我们要紧密结合交通事业发展实际，对照座谈会的重要安排部署，在落实落细上拿出具体措施，推动座谈会精神在交通领域落地生根。</w:t>
      </w:r>
    </w:p>
    <w:p>
      <w:pPr>
        <w:ind w:left="0" w:right="0" w:firstLine="560"/>
        <w:spacing w:before="450" w:after="450" w:line="312" w:lineRule="auto"/>
      </w:pPr>
      <w:r>
        <w:rPr>
          <w:rFonts w:ascii="宋体" w:hAnsi="宋体" w:eastAsia="宋体" w:cs="宋体"/>
          <w:color w:val="000"/>
          <w:sz w:val="28"/>
          <w:szCs w:val="28"/>
        </w:rPr>
        <w:t xml:space="preserve">　　一要认真谋划好我区交通发展“十四五”规划，注重生态环保建设。“十四五”时期是我国迈向现代化的第一个五年，是为建设现代化交通强国奠定基础的关键时期，精心编制好交通发展“十四五”规划显得尤为重要。因此，要以贯彻落实《交通强国建设纲要》为总揽，以建设人民满意交通为宗旨，围绕丝绸之路经济带核心区交通枢纽中心建设，着眼“疆内环起来、进出疆快起来”，立足国省干线国土空间控制规划，明确“十四五”时期自治区交通运输发展目标、重点任务和重大举措，坚持生态优先、持续推进绿色发展，践行“绿水青山就是金山银山”理念，注重公路生态廊道建设，将生态环保意识贯穿到交通发展各环节，及时做好交通专项规划环评等前期工作，加快推进项目建设进度，为努力实现新疆工作总目标、推动全区经济社会高质量发展当好先行。</w:t>
      </w:r>
    </w:p>
    <w:p>
      <w:pPr>
        <w:ind w:left="0" w:right="0" w:firstLine="560"/>
        <w:spacing w:before="450" w:after="450" w:line="312" w:lineRule="auto"/>
      </w:pPr>
      <w:r>
        <w:rPr>
          <w:rFonts w:ascii="宋体" w:hAnsi="宋体" w:eastAsia="宋体" w:cs="宋体"/>
          <w:color w:val="000"/>
          <w:sz w:val="28"/>
          <w:szCs w:val="28"/>
        </w:rPr>
        <w:t xml:space="preserve">　　二要在项目建设上融入中华文化因素，深入实施“文化润疆”工程。习近平总书记强调，要教育引导各族干部群众树立正确的国家观、历史观、民族观、文化观、宗教观，让中华民族共同体意识根植心灵深处，深入开展文化润疆工程。实施好这一工程既要讲求潜移默化、润物无声，也要有具体工作抓手，我们要结合交通建设实际，着力在文旅融合、交旅融合上下功夫，在公路沿途的收费站、服务区、标志标牌等建设上融入中华传统文化元素，体现中国建筑特色，树立和突出各民族共享的中华文化符号和中华民族形象，推动中华优秀传统文化通过交通工程形式实现创造性转化、创新性发展，形成文化依托工程、工程承载文化的良性格局。</w:t>
      </w:r>
    </w:p>
    <w:p>
      <w:pPr>
        <w:ind w:left="0" w:right="0" w:firstLine="560"/>
        <w:spacing w:before="450" w:after="450" w:line="312" w:lineRule="auto"/>
      </w:pPr>
      <w:r>
        <w:rPr>
          <w:rFonts w:ascii="宋体" w:hAnsi="宋体" w:eastAsia="宋体" w:cs="宋体"/>
          <w:color w:val="000"/>
          <w:sz w:val="28"/>
          <w:szCs w:val="28"/>
        </w:rPr>
        <w:t xml:space="preserve">　　三要扭住总目标，落实意识形态工作责任制。始终把握正确的政治方向、舆论导向和价值取向，牢牢掌握意识形态工作的领导权、主导权。切实履行意识形态工作主体责任，把思想理论建设作为根本，积极培育和践行社会主义核心价值观，深化爱国主义、集体主义、社会主义教育。加强宣传思想文化等意识形态领域干部队伍建设，不断提高专业化水平，强化意识形态阵地管控，旗帜鲜明支持正确思想言论、抵制错误思潮，坚决同“三股势力”“两面人”作斗争，推动形成风清气正的舆论生态。讲好新疆交通建设故事、传播新疆交通建设声音、展示新疆交通建设形象。</w:t>
      </w:r>
    </w:p>
    <w:p>
      <w:pPr>
        <w:ind w:left="0" w:right="0" w:firstLine="560"/>
        <w:spacing w:before="450" w:after="450" w:line="312" w:lineRule="auto"/>
      </w:pPr>
      <w:r>
        <w:rPr>
          <w:rFonts w:ascii="宋体" w:hAnsi="宋体" w:eastAsia="宋体" w:cs="宋体"/>
          <w:color w:val="000"/>
          <w:sz w:val="28"/>
          <w:szCs w:val="28"/>
        </w:rPr>
        <w:t xml:space="preserve">　　四要树立鲜明用人导向，加强少数民族干部培养。将培养对党忠诚、德才兼备的高素质少数民族干部队伍作为重要任务常抓不懈，着力培养政治过硬、敢于担当的优秀少数民族干部。按正确的标准、合理的结构选干部、配班子，使各级各类干部有充分施展才干的舞台，各级领导班子能发挥整体功能，推动各民族干部交流融合。突出以组织融入带动民族融合这一重点，促进各族群众情同手足、亲如一家。激励干部职工在新时代扎根边疆、奉献边疆，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五要从严管党治党，全面加强党的建设。作为基层党委负责人，我要引导系统内党员切实提高政治站位，充分认识以习近平同志为核心的党中央召开第三次中央新疆工作座谈会的重大现实意义和深远历史意义，全面理解掌握习近平总书记重要讲话的核心要义和精神实质，把传达学习和贯彻落实好中央新疆工作座谈会精神，作为当前和今后一个时期的首要政治任务来抓，坚定坚决地贯彻落实中央、自治区和厅党委的各项决策部署，做到令行禁止，政令畅通；以《党委（党组）落实全面从严治党主体责任规定》《中国共产党基层组织选举工作条例》《党委（党组）书记抓基层党建工作述职评议考核办法（试行）》等的贯彻落实为契机，严肃党内政治生活和政治纪律，规范基层组织建设，不断提高基层党组织的凝聚力和战斗力；坚定不移推进党风廉政建设和反腐败斗争。压紧压实管党治党责任，深入开展基层党建工作述职评议考核，加强基层党组织书记队伍建设，发挥党支部主体作用，不断提升党建工作水平。</w:t>
      </w:r>
    </w:p>
    <w:p>
      <w:pPr>
        <w:ind w:left="0" w:right="0" w:firstLine="560"/>
        <w:spacing w:before="450" w:after="450" w:line="312" w:lineRule="auto"/>
      </w:pPr>
      <w:r>
        <w:rPr>
          <w:rFonts w:ascii="宋体" w:hAnsi="宋体" w:eastAsia="宋体" w:cs="宋体"/>
          <w:color w:val="000"/>
          <w:sz w:val="28"/>
          <w:szCs w:val="28"/>
        </w:rPr>
        <w:t xml:space="preserve">　　我发言结束，谢谢大家！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