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202_爱国的演讲稿500字</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爱国的演讲稿500字3篇爱国主义是中华民族的精神支柱，是炎黄子孙高尚的美德。不论在哪个时代，爱国力量是不可战胜的。那么，你有写过关于爱国的演讲稿了吗？你是否在找正准备撰写“20_爱国的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20_爱国的演讲稿500字3篇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哪个时代，爱国力量是不可战胜的。那么，你有写过关于爱国的演讲稿了吗？你是否在找正准备撰写“20_爱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