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202_歌颂五一劳动节讲话稿五篇范文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五一劳动节作为欧美工人运动的一个产物，其传入我国是在十九世纪末二十世纪初，这是赞美劳动者、歌颂劳动的节日。 以下是小编为大家准备了20_歌颂五一劳动节讲话稿五篇范文，欢迎参阅。歌颂五一劳动节讲话稿一尊敬的各位老师，亲爱的同学们：大家好!今天...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五一劳动节作为欧美工人运动的一个产物，其传入我国是在十九世纪末二十世纪初，这是赞美劳动者、歌颂劳动的节日。 以下是小编为大家准备了20_歌颂五一劳动节讲话稿五篇范文，欢迎参阅。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歌颂五一劳动节讲话稿五</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