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202_发展对象转预备党员发言稿11篇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共产主义者应该为革命事业坚强不屈,不背叛党,不怕牺牲。 以下是为大家整理的关于20_发展对象转预备党员发言稿的文章11篇 ,欢迎品鉴！【篇一】20_发展对象转预备党员发言稿　　尊敬的党组织领导、亲爱的党员同志们：　　大家好!　　能够参加今天...</w:t>
      </w:r>
    </w:p>
    <w:p>
      <w:pPr>
        <w:ind w:left="0" w:right="0" w:firstLine="560"/>
        <w:spacing w:before="450" w:after="450" w:line="312" w:lineRule="auto"/>
      </w:pPr>
      <w:r>
        <w:rPr>
          <w:rFonts w:ascii="宋体" w:hAnsi="宋体" w:eastAsia="宋体" w:cs="宋体"/>
          <w:color w:val="000"/>
          <w:sz w:val="28"/>
          <w:szCs w:val="28"/>
        </w:rPr>
        <w:t xml:space="preserve">共产主义者应该为革命事业坚强不屈,不背叛党,不怕牺牲。 以下是为大家整理的关于20_发展对象转预备党员发言稿的文章11篇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【篇二】20_发展对象转预备党员发言稿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【篇四】20_发展对象转预备党员发言稿</w:t>
      </w:r>
    </w:p>
    <w:p>
      <w:pPr>
        <w:ind w:left="0" w:right="0" w:firstLine="560"/>
        <w:spacing w:before="450" w:after="450" w:line="312" w:lineRule="auto"/>
      </w:pPr>
      <w:r>
        <w:rPr>
          <w:rFonts w:ascii="宋体" w:hAnsi="宋体" w:eastAsia="宋体" w:cs="宋体"/>
          <w:color w:val="000"/>
          <w:sz w:val="28"/>
          <w:szCs w:val="28"/>
        </w:rPr>
        <w:t xml:space="preserve">20_年入党积极分子转预备党员发言稿篇1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20_年入党积极分子转预备党员发言稿篇2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【篇五】20_发展对象转预备党员发言稿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【篇六】20_发展对象转预备党员发言稿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【篇九】20_发展对象转预备党员发言稿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【篇十一】20_发展对象转预备党员发言稿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今天，我和新加入中国共产党的同志们一样，心情十分激动。我们在党组织和同志们的帮助下，从组织上入了党，确定了自己的人生目标。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2024-11-23T08:53:39+08:00</dcterms:created>
  <dcterms:modified xsi:type="dcterms:W3CDTF">2024-11-23T08:53:39+08:00</dcterms:modified>
</cp:coreProperties>
</file>

<file path=docProps/custom.xml><?xml version="1.0" encoding="utf-8"?>
<Properties xmlns="http://schemas.openxmlformats.org/officeDocument/2006/custom-properties" xmlns:vt="http://schemas.openxmlformats.org/officeDocument/2006/docPropsVTypes"/>
</file>