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冲刺202_届高考励志发言稿范文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以下是小编为大家准备了冲刺20_届高考励志发言稿大全，欢迎参阅。高考励志发言稿一尊敬的老师，亲爱的同学们：大家好!今天我们面临着人生的伟大挑战：这是一场肉体与灵...</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高考中没有失败，它带给每个人的深刻思考、刻骨铭心的经历和感受都是不可多得的财富。以下是小编为大家准备了冲刺20_届高考励志发言稿大全，欢迎参阅。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高考励志发言稿三</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大家好，在距离高考仅有一百天的时刻，我们高三全体师生举行_中学20_届高考百日誓师大会，我们将互勉互励，立志苦干一百天，激流勇进将梦圆，实现人生的理想，再创_中辉煌。</w:t>
      </w:r>
    </w:p>
    <w:p>
      <w:pPr>
        <w:ind w:left="0" w:right="0" w:firstLine="560"/>
        <w:spacing w:before="450" w:after="450" w:line="312" w:lineRule="auto"/>
      </w:pPr>
      <w:r>
        <w:rPr>
          <w:rFonts w:ascii="宋体" w:hAnsi="宋体" w:eastAsia="宋体" w:cs="宋体"/>
          <w:color w:val="000"/>
          <w:sz w:val="28"/>
          <w:szCs w:val="28"/>
        </w:rPr>
        <w:t xml:space="preserve">同学们!从我们跨入_中学的那天起，我们每个人的心中都孕育着自己的理想，为了这个理想，我们披星戴月、寒暑不停、风雨无阻。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的劳作;当你们晚上进入梦乡的时候，我们的父母还在灯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高考励志发言稿五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冲刺20_届高考励志发言稿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2024-11-22T19:29:18+08:00</dcterms:created>
  <dcterms:modified xsi:type="dcterms:W3CDTF">2024-11-22T19:29:18+08:00</dcterms:modified>
</cp:coreProperties>
</file>

<file path=docProps/custom.xml><?xml version="1.0" encoding="utf-8"?>
<Properties xmlns="http://schemas.openxmlformats.org/officeDocument/2006/custom-properties" xmlns:vt="http://schemas.openxmlformats.org/officeDocument/2006/docPropsVTypes"/>
</file>