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商会监事长发言稿3篇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,欢迎品鉴！【篇一】商会监事长发言稿　　本次会议...</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【篇一】商会监事长发言稿</w:t>
      </w:r>
    </w:p>
    <w:p>
      <w:pPr>
        <w:ind w:left="0" w:right="0" w:firstLine="560"/>
        <w:spacing w:before="450" w:after="450" w:line="312" w:lineRule="auto"/>
      </w:pPr>
      <w:r>
        <w:rPr>
          <w:rFonts w:ascii="宋体" w:hAnsi="宋体" w:eastAsia="宋体" w:cs="宋体"/>
          <w:color w:val="000"/>
          <w:sz w:val="28"/>
          <w:szCs w:val="28"/>
        </w:rPr>
        <w:t xml:space="preserve">　　本次会议圆满完成了预定的各项议程。协会秘书处报告了《协会成立以来的主要工作及20_年工作安排》、《协会20_年财务决算和20_年财务预算》、《协会20_年度财务报表审计情况》，各位监事代表就协会的工作进行了深入讨论，一致通过了第一届监事会第二次会议决议。会议内容充实，代表讨论踊跃，取得了良好的效果。下面，我就如何在当前经济形势下进一步发挥交易商协会市场自律组织的作用，推动银行间市场健康快速发展提三点建议。</w:t>
      </w:r>
    </w:p>
    <w:p>
      <w:pPr>
        <w:ind w:left="0" w:right="0" w:firstLine="560"/>
        <w:spacing w:before="450" w:after="450" w:line="312" w:lineRule="auto"/>
      </w:pPr>
      <w:r>
        <w:rPr>
          <w:rFonts w:ascii="宋体" w:hAnsi="宋体" w:eastAsia="宋体" w:cs="宋体"/>
          <w:color w:val="000"/>
          <w:sz w:val="28"/>
          <w:szCs w:val="28"/>
        </w:rPr>
        <w:t xml:space="preserve">　　&gt;一、协会成立以来，在“自律、创新、服务”方面取得显著成绩</w:t>
      </w:r>
    </w:p>
    <w:p>
      <w:pPr>
        <w:ind w:left="0" w:right="0" w:firstLine="560"/>
        <w:spacing w:before="450" w:after="450" w:line="312" w:lineRule="auto"/>
      </w:pPr>
      <w:r>
        <w:rPr>
          <w:rFonts w:ascii="宋体" w:hAnsi="宋体" w:eastAsia="宋体" w:cs="宋体"/>
          <w:color w:val="000"/>
          <w:sz w:val="28"/>
          <w:szCs w:val="28"/>
        </w:rPr>
        <w:t xml:space="preserve">　　20_年，是世界经济剧烈动荡的一年，也是中国经济充满挑战的一年。我们高兴地看到，在极其复杂的经济金融市场环境下，交易商协会在人民银行的正确领导下，深入贯彻落实党中央、国务院关于金融促进经济发展的要求，围绕“自律、创新、服务”的宗旨，在加强市场自律管理、推动市场金融创新、服务会员等方面都取得了非常显著的成绩。</w:t>
      </w:r>
    </w:p>
    <w:p>
      <w:pPr>
        <w:ind w:left="0" w:right="0" w:firstLine="560"/>
        <w:spacing w:before="450" w:after="450" w:line="312" w:lineRule="auto"/>
      </w:pPr>
      <w:r>
        <w:rPr>
          <w:rFonts w:ascii="宋体" w:hAnsi="宋体" w:eastAsia="宋体" w:cs="宋体"/>
          <w:color w:val="000"/>
          <w:sz w:val="28"/>
          <w:szCs w:val="28"/>
        </w:rPr>
        <w:t xml:space="preserve">　　一是企业债务融资工具市场发展取得新突破。协会成立以来，在继续推进短期融资券市场发展的基础上，以产品创新和制度创新为抓手，大力推动企业债务融资工具市场发展。适应市场需求推出中期票据，探索中小企业债务融资方式，同时，积极探索市场化发行机制改革，实现了企业债务融资工具由人民银行备案管理向协会注册管理的转变，市场效率显著提升。20_年，短期融资券及中期票据发行量突破6081亿元，占全部非金融企业债务融资总量(含企业债、公司债)的69.60%，是企业债发行规模的2.57倍，公司债发行规模的21.11倍，在企业债务融资市场的主导地位进一步确立。特别是去年下半年以来，根据宏观经济形势变化和国务院关于金融促进经济发展的要求，加大对国民经济主要行业的支柱企业发行债务融资工具的支持倾斜，积极开展中小企业短期融资券试点，有力支持了国民经济的增长。</w:t>
      </w:r>
    </w:p>
    <w:p>
      <w:pPr>
        <w:ind w:left="0" w:right="0" w:firstLine="560"/>
        <w:spacing w:before="450" w:after="450" w:line="312" w:lineRule="auto"/>
      </w:pPr>
      <w:r>
        <w:rPr>
          <w:rFonts w:ascii="宋体" w:hAnsi="宋体" w:eastAsia="宋体" w:cs="宋体"/>
          <w:color w:val="000"/>
          <w:sz w:val="28"/>
          <w:szCs w:val="28"/>
        </w:rPr>
        <w:t xml:space="preserve">　　二是符合场外市场特点的自律管理体系初步确立。协会成立以来，根据行政监管与市场自律相结合的市场管理框架，市场自律管理功能显著加强。协会秘书处组织会员制定了企业债务融资工具的《信息披露规则》、《中介服务规则》、《尽职调查指引》等一系列自律规则，建立主承销商等中介机构的评价和分级管理体系，夯实企业债务融资工具市场发展的制度基础。协会秘书处组织会员制定并积极推广金融衍生产品交易主协议，完成了《NAFMII主协议》和《CFETS主协议》的合并工作，20_年3月16日，新的统一的金融衍生产品交易主协议正式发布，场外金融衍生产品市场发展进一步规范。协会秘书处建立债券市场做市商评价体系，促进银行间债券市场做市业务的健康发展。</w:t>
      </w:r>
    </w:p>
    <w:p>
      <w:pPr>
        <w:ind w:left="0" w:right="0" w:firstLine="560"/>
        <w:spacing w:before="450" w:after="450" w:line="312" w:lineRule="auto"/>
      </w:pPr>
      <w:r>
        <w:rPr>
          <w:rFonts w:ascii="宋体" w:hAnsi="宋体" w:eastAsia="宋体" w:cs="宋体"/>
          <w:color w:val="000"/>
          <w:sz w:val="28"/>
          <w:szCs w:val="28"/>
        </w:rPr>
        <w:t xml:space="preserve">　　三是会员服务工作落到实处。协会秘书处各项工作紧紧依靠广大会员，想会员之所想，急会员之所需，为会员办实事。企业债务融资工具的创新、金融衍生产品主协议的发布等工作之所以能够成功，就在于这些都深刻反映了广大会员和整个市场的迫切需求和呼声。自律规则的制定、市场秩序的维护，都紧紧依靠广大会员的力量，充分发挥会员集体智慧和积极性，会员办自己的事，特别是建立债务融资工具注册会议制度，从会员中选拔注册专家，对注册申请进行审定，走出了一条自律管理的新路。协会秘书处深入调研会员需求，在会员交流、业务培训、信息研究等方面为基层会员提供了全面的服务。</w:t>
      </w:r>
    </w:p>
    <w:p>
      <w:pPr>
        <w:ind w:left="0" w:right="0" w:firstLine="560"/>
        <w:spacing w:before="450" w:after="450" w:line="312" w:lineRule="auto"/>
      </w:pPr>
      <w:r>
        <w:rPr>
          <w:rFonts w:ascii="宋体" w:hAnsi="宋体" w:eastAsia="宋体" w:cs="宋体"/>
          <w:color w:val="000"/>
          <w:sz w:val="28"/>
          <w:szCs w:val="28"/>
        </w:rPr>
        <w:t xml:space="preserve">　　协会成立以来取得的成绩，来之不易，在此，我向时文朝秘书长及协会秘书处全体员工富有智慧的辛勤劳动表示衷心感谢!对协会秘书处工作取得的成绩表示祝贺!</w:t>
      </w:r>
    </w:p>
    <w:p>
      <w:pPr>
        <w:ind w:left="0" w:right="0" w:firstLine="560"/>
        <w:spacing w:before="450" w:after="450" w:line="312" w:lineRule="auto"/>
      </w:pPr>
      <w:r>
        <w:rPr>
          <w:rFonts w:ascii="宋体" w:hAnsi="宋体" w:eastAsia="宋体" w:cs="宋体"/>
          <w:color w:val="000"/>
          <w:sz w:val="28"/>
          <w:szCs w:val="28"/>
        </w:rPr>
        <w:t xml:space="preserve">　　&gt;二、按照国务院关于金融促进经济发展的要求，进一步推动企业债务融资工具市场发展</w:t>
      </w:r>
    </w:p>
    <w:p>
      <w:pPr>
        <w:ind w:left="0" w:right="0" w:firstLine="560"/>
        <w:spacing w:before="450" w:after="450" w:line="312" w:lineRule="auto"/>
      </w:pPr>
      <w:r>
        <w:rPr>
          <w:rFonts w:ascii="宋体" w:hAnsi="宋体" w:eastAsia="宋体" w:cs="宋体"/>
          <w:color w:val="000"/>
          <w:sz w:val="28"/>
          <w:szCs w:val="28"/>
        </w:rPr>
        <w:t xml:space="preserve">　　近年来，经过人民银行、交易商协会以及市场成员的共同努力，短期融资券、中期票据等企业债务融资工具市场蓬勃发展，不仅成为企业拓宽资金来源的重要渠道，而且成为商业银行、保险公司等金融机构资产配置的重要工具。但是我们也要清醒地看到，目前直接融资与间接融资结构不平衡的矛盾依然突出;企业债券市场发展仍相对滞后;信息披露、信用评级等基本市场约束与激励机制尚未完全发挥作用;金融产品的种类和层次不够丰富，市场功能还有待进一步提升。银行间市场的发展，当前阶段的重点仍然是企业债务融资工具市场的发展。</w:t>
      </w:r>
    </w:p>
    <w:p>
      <w:pPr>
        <w:ind w:left="0" w:right="0" w:firstLine="560"/>
        <w:spacing w:before="450" w:after="450" w:line="312" w:lineRule="auto"/>
      </w:pPr>
      <w:r>
        <w:rPr>
          <w:rFonts w:ascii="宋体" w:hAnsi="宋体" w:eastAsia="宋体" w:cs="宋体"/>
          <w:color w:val="000"/>
          <w:sz w:val="28"/>
          <w:szCs w:val="28"/>
        </w:rPr>
        <w:t xml:space="preserve">　　加快企业债务融资工具发展，是当前积极应对国际金融危机的冲击，“扩内需、促就业、保增长”，促进经济平稳较快发展的要求。国务院在《关于当前金融促进经济发展的若干意见》中明确提出，要扩大债券发行规模，积极发展企业债、公司债、短期融资券和中期票据等债务融资工具，将企业债务融资工具市场发展提高到加大金融支持力度，促进经济平稳较快发展的战略高度，这为下一阶段交易商协会组织市场成员进行产品和制度创新指明了方向。</w:t>
      </w:r>
    </w:p>
    <w:p>
      <w:pPr>
        <w:ind w:left="0" w:right="0" w:firstLine="560"/>
        <w:spacing w:before="450" w:after="450" w:line="312" w:lineRule="auto"/>
      </w:pPr>
      <w:r>
        <w:rPr>
          <w:rFonts w:ascii="宋体" w:hAnsi="宋体" w:eastAsia="宋体" w:cs="宋体"/>
          <w:color w:val="000"/>
          <w:sz w:val="28"/>
          <w:szCs w:val="28"/>
        </w:rPr>
        <w:t xml:space="preserve">　　发展企业债务融资工具市场，要在加强产品创新的同时，加强对债务融资工具风险的管理，切实防范系统性信用风险的爆发。在企业债务融资工具的市场准入由人行备案制转为协会注册制之后，协会要进一步充分发挥市场自律组织的功能，加强对主承销商、信用评级机构等中介机构和企业信息披露的管理，使其切实履行职能，规范中介行为，进一步完善行政监管、自律规范和中介机构一线监测的多层次管理体系。</w:t>
      </w:r>
    </w:p>
    <w:p>
      <w:pPr>
        <w:ind w:left="0" w:right="0" w:firstLine="560"/>
        <w:spacing w:before="450" w:after="450" w:line="312" w:lineRule="auto"/>
      </w:pPr>
      <w:r>
        <w:rPr>
          <w:rFonts w:ascii="宋体" w:hAnsi="宋体" w:eastAsia="宋体" w:cs="宋体"/>
          <w:color w:val="000"/>
          <w:sz w:val="28"/>
          <w:szCs w:val="28"/>
        </w:rPr>
        <w:t xml:space="preserve">　　&gt;三、正确处理市场发展与加强监管、产品创新与风险防范的关系，推动场外交易市场的健康快速发展</w:t>
      </w:r>
    </w:p>
    <w:p>
      <w:pPr>
        <w:ind w:left="0" w:right="0" w:firstLine="560"/>
        <w:spacing w:before="450" w:after="450" w:line="312" w:lineRule="auto"/>
      </w:pPr>
      <w:r>
        <w:rPr>
          <w:rFonts w:ascii="宋体" w:hAnsi="宋体" w:eastAsia="宋体" w:cs="宋体"/>
          <w:color w:val="000"/>
          <w:sz w:val="28"/>
          <w:szCs w:val="28"/>
        </w:rPr>
        <w:t xml:space="preserve">　　20_年，美国次贷危机迅速演变成席卷全球的金融危机，并进一步影响到实体经济，世界经济遭受了上世纪大萧条以来最为严峻的挑战。反思这场危机发生的根源，一个重要的原因就是金融产品特别是衍生产品创新过度，金融机构过度杠杆化，金融产品创新脱离实体经济发展的需要;同时对投资银行、对冲基金等金融机构以及“次级贷款、CDO、CDS等金融衍生产品缺乏必要的监管。目前的危机表明，单纯依靠金融机构自身对衍生产品风险进行控制是远远不够的。</w:t>
      </w:r>
    </w:p>
    <w:p>
      <w:pPr>
        <w:ind w:left="0" w:right="0" w:firstLine="560"/>
        <w:spacing w:before="450" w:after="450" w:line="312" w:lineRule="auto"/>
      </w:pPr>
      <w:r>
        <w:rPr>
          <w:rFonts w:ascii="宋体" w:hAnsi="宋体" w:eastAsia="宋体" w:cs="宋体"/>
          <w:color w:val="000"/>
          <w:sz w:val="28"/>
          <w:szCs w:val="28"/>
        </w:rPr>
        <w:t xml:space="preserve">　　近年来，在人民银行以及交易商协会的积极推动下，银行间市场规模逐渐壮大，基础产品和衍生产品种类不断丰富，短期融资券、中期票据、资产支持证券等信用债券市场迅猛发展，债券远期、利率互换、远期利率协议、外汇远期、外汇掉期、货币掉期等利率、汇率衍生产品相继推出。</w:t>
      </w:r>
    </w:p>
    <w:p>
      <w:pPr>
        <w:ind w:left="0" w:right="0" w:firstLine="560"/>
        <w:spacing w:before="450" w:after="450" w:line="312" w:lineRule="auto"/>
      </w:pPr>
      <w:r>
        <w:rPr>
          <w:rFonts w:ascii="宋体" w:hAnsi="宋体" w:eastAsia="宋体" w:cs="宋体"/>
          <w:color w:val="000"/>
          <w:sz w:val="28"/>
          <w:szCs w:val="28"/>
        </w:rPr>
        <w:t xml:space="preserve">　　目前，银行间市场产品创新和市场发展已初步形成了“政府监管”、“市场自律”、“自我约束”三位一体的体系。交易商协会作为市场自律组织，同时也是市场成员与监管机构之间的桥梁，在产品创新和风险防范方面完全可以进一步发挥其特殊的功能。一方面要推动监管机构形成有利于产品创新的政策环境，积极引导市场成员根据市场需求进行自主创新;另一方面要按照监管政策的要求制定自律规则和指引，加强市场自律管理，引导市场参与者不断建立健全内部控制机制和风险管理制度，增强市场机构自身识别、计量、监测和控制各类风险的能力。</w:t>
      </w:r>
    </w:p>
    <w:p>
      <w:pPr>
        <w:ind w:left="0" w:right="0" w:firstLine="560"/>
        <w:spacing w:before="450" w:after="450" w:line="312" w:lineRule="auto"/>
      </w:pPr>
      <w:r>
        <w:rPr>
          <w:rFonts w:ascii="宋体" w:hAnsi="宋体" w:eastAsia="宋体" w:cs="宋体"/>
          <w:color w:val="000"/>
          <w:sz w:val="28"/>
          <w:szCs w:val="28"/>
        </w:rPr>
        <w:t xml:space="preserve">　　我们相信，在20_年，交易商协会一定能够团结和依靠广大市场成员，牢牢把握市场发展的脉搏，不断开拓创新、加强自律管理，为推动中国银行间市场的健康快速发展做出新的贡献。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【篇二】商会监事长发言稿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【篇三】商会监事长发言稿</w:t>
      </w:r>
    </w:p>
    <w:p>
      <w:pPr>
        <w:ind w:left="0" w:right="0" w:firstLine="560"/>
        <w:spacing w:before="450" w:after="450" w:line="312" w:lineRule="auto"/>
      </w:pPr>
      <w:r>
        <w:rPr>
          <w:rFonts w:ascii="宋体" w:hAnsi="宋体" w:eastAsia="宋体" w:cs="宋体"/>
          <w:color w:val="000"/>
          <w:sz w:val="28"/>
          <w:szCs w:val="28"/>
        </w:rPr>
        <w:t xml:space="preserve">　　各位领导，同志们，现在由我向大家做述职报告。我叫XXX，现任XXX市商业银行监事长，主要负责监事会的工作，分管稽核监督部和风险控制部。</w:t>
      </w:r>
    </w:p>
    <w:p>
      <w:pPr>
        <w:ind w:left="0" w:right="0" w:firstLine="560"/>
        <w:spacing w:before="450" w:after="450" w:line="312" w:lineRule="auto"/>
      </w:pPr>
      <w:r>
        <w:rPr>
          <w:rFonts w:ascii="宋体" w:hAnsi="宋体" w:eastAsia="宋体" w:cs="宋体"/>
          <w:color w:val="000"/>
          <w:sz w:val="28"/>
          <w:szCs w:val="28"/>
        </w:rPr>
        <w:t xml:space="preserve">　　一年来，监事会在市委市政府领导下，在银监分局、市人民银行的有效监督和指导下，在行党总支的直接带领下，以“履职责、强监督、求创新、务实效、严规范、促发展”作为整体工作的指导思想，坚持“不缺位、不错位、不越位”的工作原则，充分发挥监事会工作的主动性和能动性，认真履行章程赋予的职责，切实做好风险防范工作，积极推动董事会、经营班子制订的科学发展战略的贯彻实施，初步建立了一套能够较好的促进商业银行发展的内部控制体系，并在有序运行中初见成效。</w:t>
      </w:r>
    </w:p>
    <w:p>
      <w:pPr>
        <w:ind w:left="0" w:right="0" w:firstLine="560"/>
        <w:spacing w:before="450" w:after="450" w:line="312" w:lineRule="auto"/>
      </w:pPr>
      <w:r>
        <w:rPr>
          <w:rFonts w:ascii="宋体" w:hAnsi="宋体" w:eastAsia="宋体" w:cs="宋体"/>
          <w:color w:val="000"/>
          <w:sz w:val="28"/>
          <w:szCs w:val="28"/>
        </w:rPr>
        <w:t xml:space="preserve">　　&gt;一、主动参与，认真履职，积极推动法人治理结构和风险防控体系的建设。</w:t>
      </w:r>
    </w:p>
    <w:p>
      <w:pPr>
        <w:ind w:left="0" w:right="0" w:firstLine="560"/>
        <w:spacing w:before="450" w:after="450" w:line="312" w:lineRule="auto"/>
      </w:pPr>
      <w:r>
        <w:rPr>
          <w:rFonts w:ascii="宋体" w:hAnsi="宋体" w:eastAsia="宋体" w:cs="宋体"/>
          <w:color w:val="000"/>
          <w:sz w:val="28"/>
          <w:szCs w:val="28"/>
        </w:rPr>
        <w:t xml:space="preserve">　　过去的一年，是商业银行的开局之年，也是关键的一年。一年来，在我的带领下，监事会立足于商业银行科学和谐发展的全局，主动增强监督意识和风险防范意识，多次列席我行董事会、行务会等重要会议，在发展战略制订、经营决策、重要人事任免，规范经营行为、风险防范、高管人员履职监督等方面，充分发挥监事会的监督作用，对涉及到风险防范的问题，积极提出建议并认真研究解决方案和措施;同时，根据章程规定和实际情况的需要，我及时组织召开了20XX年监事会会议，会议通过了监事会的工作报告，研究和制订了监事会下一步的工作任务和目标。20XX年，是商业银行流程再造的关键年，城市信用社式的管理制度、经营模式和业务操作流程都远远不能适应新的商业银行的经营和发展，各项制度都需要进一步的修订和完善，各项业务的操作都需要进一步的严格规范。</w:t>
      </w:r>
    </w:p>
    <w:p>
      <w:pPr>
        <w:ind w:left="0" w:right="0" w:firstLine="560"/>
        <w:spacing w:before="450" w:after="450" w:line="312" w:lineRule="auto"/>
      </w:pPr>
      <w:r>
        <w:rPr>
          <w:rFonts w:ascii="宋体" w:hAnsi="宋体" w:eastAsia="宋体" w:cs="宋体"/>
          <w:color w:val="000"/>
          <w:sz w:val="28"/>
          <w:szCs w:val="28"/>
        </w:rPr>
        <w:t xml:space="preserve">　　在董事长的带领下，监事会从制度建设和构建风险防控体系的高度入手，精心组织有关科室，落实金融法规、风险指引等有关规定和董事长对流程再造的高标准要求，修订完善了全行10大类、102项操作流程，内容涉及风险控制、稽核监督、财务会计、信贷管理、办公行政、人事劳资、资金管理等全行各类业务和管理的方方面面;同时，我们还组织监察稽核部、风险控制部，对修订后的业务操作流程进行严格的审核和客观的评价，紧紧围绕制度规范、财务管理、业务操作流程、新业务拓展的真实性、合法性和风险性等工作重心，对在业务操作中可能出现的风险、可能存在的问题进行了科学的论证。</w:t>
      </w:r>
    </w:p>
    <w:p>
      <w:pPr>
        <w:ind w:left="0" w:right="0" w:firstLine="560"/>
        <w:spacing w:before="450" w:after="450" w:line="312" w:lineRule="auto"/>
      </w:pPr>
      <w:r>
        <w:rPr>
          <w:rFonts w:ascii="宋体" w:hAnsi="宋体" w:eastAsia="宋体" w:cs="宋体"/>
          <w:color w:val="000"/>
          <w:sz w:val="28"/>
          <w:szCs w:val="28"/>
        </w:rPr>
        <w:t xml:space="preserve">　　我们从操作流程的合法性、科学性、全面性、审慎性等方面对全行所有操作流程进行严格的审核评价，并拿出规范性意见，切实将监督检查和风险防范落实到了业务操作流程中的每一个环节，做到制度先行、内控优先。同时，我要求监察稽核部门，对操作流程实行定期、不定期的对各操作流程进行评价，确保操作流程的及时性、有效性，通过严密的流程操作，严格控制各类风险，及时发出预警信息，初步构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　　&gt;二、高度重视案件专项治理工作，加强事后监督和内部稽核体系建设，强化关键岗位、敏感环节工作人员的监督展。</w:t>
      </w:r>
    </w:p>
    <w:p>
      <w:pPr>
        <w:ind w:left="0" w:right="0" w:firstLine="560"/>
        <w:spacing w:before="450" w:after="450" w:line="312" w:lineRule="auto"/>
      </w:pPr>
      <w:r>
        <w:rPr>
          <w:rFonts w:ascii="宋体" w:hAnsi="宋体" w:eastAsia="宋体" w:cs="宋体"/>
          <w:color w:val="000"/>
          <w:sz w:val="28"/>
          <w:szCs w:val="28"/>
        </w:rPr>
        <w:t xml:space="preserve">　　案件专项治理是监事会常抓不懈的工作，在我的带领下，监事会全面贯彻《关于落实案件专项治理采取有效措施防范银行案件风险的通知》《关于加大防范操作风险工作力、度的通知》《银监会关于防范操作风险“13条”措施》等文、件规定和山西银监局加强防范操作风险暨案件专项治理的各项工作部署和要求，通过创新措施、完善机制，全面推动案件治理工作的深入开展。上半年，我们组织召开了由各支行行长、各部门经理参加的案件专项治理工作会议，传达贯彻省、市银监会议精神，安排部署了20XX年全行案件专项治理工作。20XX年，我一直高度重视防范操作风险的规章制度建设，三月份，要求纪检监察部门根据关于防范操作风险“十三条”和内控“十个联动”等文件精神，结合我行实际，制订了《案件防范处理应急制度》《案件防范问责制度》，要求纪检部门建立健全问责制度，探讨建立独立问责管理体系，进一步完善问责相关的考核办法，监督问责执行情况，把实施严格问责与奖励合规有机结合起来。为进一步加强稽核部门的建设，由我牵头组织，在全行范围内公开选拔优秀稽核人员，通过业务考试和资格审查，选拔了一批业务能力强、政治素质高，工作作风硬的业务尖子，充实到稽核力量。在监事会的领导和督促下，我要求事后监督中心和稽核监督部门，根据全行新业务系统上线和业务发展的实际情况，及时调整监督工作的重心，更新监督方案和措施，保证监督的及时性和有效性，进一步加强对关键岗位、敏感环节工作人员的监督，主要包括：</w:t>
      </w:r>
    </w:p>
    <w:p>
      <w:pPr>
        <w:ind w:left="0" w:right="0" w:firstLine="560"/>
        <w:spacing w:before="450" w:after="450" w:line="312" w:lineRule="auto"/>
      </w:pPr>
      <w:r>
        <w:rPr>
          <w:rFonts w:ascii="宋体" w:hAnsi="宋体" w:eastAsia="宋体" w:cs="宋体"/>
          <w:color w:val="000"/>
          <w:sz w:val="28"/>
          <w:szCs w:val="28"/>
        </w:rPr>
        <w:t xml:space="preserve">　　一是完善基层机构负责人、重要岗位人员和敏感环节工作人员的监督约束，建立不当行为档案和相应的行为失范监督制度，发现有涉及黄、赌、毒，以及未报告买卖股票的和经商办企业等行为的，立即建议调离原岗位并进行审计;监督落实基层主管和重要岗位人员定期轮换和强制休假制度，明确具体的程序和规定;</w:t>
      </w:r>
    </w:p>
    <w:p>
      <w:pPr>
        <w:ind w:left="0" w:right="0" w:firstLine="560"/>
        <w:spacing w:before="450" w:after="450" w:line="312" w:lineRule="auto"/>
      </w:pPr>
      <w:r>
        <w:rPr>
          <w:rFonts w:ascii="宋体" w:hAnsi="宋体" w:eastAsia="宋体" w:cs="宋体"/>
          <w:color w:val="000"/>
          <w:sz w:val="28"/>
          <w:szCs w:val="28"/>
        </w:rPr>
        <w:t xml:space="preserve">　　二是落实强化与客户对账制度，督促开展经常性的全面对账工作，保证对账覆盖面，提高对账的频率，改进对账方式和手段，加强未达账项和差错处理的过程控制，实行独立审核和责任复核;</w:t>
      </w:r>
    </w:p>
    <w:p>
      <w:pPr>
        <w:ind w:left="0" w:right="0" w:firstLine="560"/>
        <w:spacing w:before="450" w:after="450" w:line="312" w:lineRule="auto"/>
      </w:pPr>
      <w:r>
        <w:rPr>
          <w:rFonts w:ascii="宋体" w:hAnsi="宋体" w:eastAsia="宋体" w:cs="宋体"/>
          <w:color w:val="000"/>
          <w:sz w:val="28"/>
          <w:szCs w:val="28"/>
        </w:rPr>
        <w:t xml:space="preserve">　　三是建立完善内部信贷、会计、资金营运、票据业务、柜台操作等各个要害岗位风险管理制度，并切实监督落实;四是建立信贷、会计结算等各项业务的档案和台账，强化对要害岗位和重点业务全过程的即时监督。20XX年，稽核监督部门开展了多项现场稽核检查工作，重点对银企对账、不动户存款、其他应收(付)款、长期待摊费用等账务进行了检查，全年银企对账率达到了95%以上，对七家支行存在的无证户提出了整改，全年提出稽核建议19项，解决各类共性问题13条，个性问题73条，下达整改意见书92次。事后监督中心在对全市17家支行和资金结算部的业务进行监督，中，累计监督业务量达3106375笔，较去年增加业务量610539笔，平均每天业务量为8629笔，平均每个监督员每天监督1726笔，监督出差错432笔，较去年减少了231笔，差错率为1.39%，较去年下降1.27个成分点。</w:t>
      </w:r>
    </w:p>
    <w:p>
      <w:pPr>
        <w:ind w:left="0" w:right="0" w:firstLine="560"/>
        <w:spacing w:before="450" w:after="450" w:line="312" w:lineRule="auto"/>
      </w:pPr>
      <w:r>
        <w:rPr>
          <w:rFonts w:ascii="宋体" w:hAnsi="宋体" w:eastAsia="宋体" w:cs="宋体"/>
          <w:color w:val="000"/>
          <w:sz w:val="28"/>
          <w:szCs w:val="28"/>
        </w:rPr>
        <w:t xml:space="preserve">　　&gt;三、加强监督，创新方式，做好高管人员的动态化管理。</w:t>
      </w:r>
    </w:p>
    <w:p>
      <w:pPr>
        <w:ind w:left="0" w:right="0" w:firstLine="560"/>
        <w:spacing w:before="450" w:after="450" w:line="312" w:lineRule="auto"/>
      </w:pPr>
      <w:r>
        <w:rPr>
          <w:rFonts w:ascii="宋体" w:hAnsi="宋体" w:eastAsia="宋体" w:cs="宋体"/>
          <w:color w:val="000"/>
          <w:sz w:val="28"/>
          <w:szCs w:val="28"/>
        </w:rPr>
        <w:t xml:space="preserve">　　20XX年，我们实行高级管理人员“审查与考试相结合、履职监督与情况通报相结合、动态监督与档案建设相结合”，进一步强化了对高级管理人员履职行为的监督，我要求稽核部门对全行高管人员的履职情况进行全面的考核，对高管人员在任职期间的经营业绩、风险控制情况、违规违纪情况、政策执行情况以日常行为规范进行全程、全面记录和持续监督，并将考核结果作为评价高管人员是否称职的依据，建立与有关部门的协调沟通机制，定期向有关部门通报，对高管人员可能发生的权力失控、决策失误和行为失范实施动态监督。20XX年，我行提拔了四名支行行长和部分部门经理，对经营业绩一般，能力不强的四名支行行长进行了降职处分，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　　&gt;四、理清思路，创新方式，强化不良贷款管理工作。</w:t>
      </w:r>
    </w:p>
    <w:p>
      <w:pPr>
        <w:ind w:left="0" w:right="0" w:firstLine="560"/>
        <w:spacing w:before="450" w:after="450" w:line="312" w:lineRule="auto"/>
      </w:pPr>
      <w:r>
        <w:rPr>
          <w:rFonts w:ascii="宋体" w:hAnsi="宋体" w:eastAsia="宋体" w:cs="宋体"/>
          <w:color w:val="000"/>
          <w:sz w:val="28"/>
          <w:szCs w:val="28"/>
        </w:rPr>
        <w:t xml:space="preserve">　　针对我行实际情况，为进一步强化不良贷款的管理工作，我要求风险控制部门进一步修订和完善了《XXX市商业银行不良贷款管理办法》，实行新的不良贷款管理制度，要求风险控制部门建立了规范的信贷管理台账，实行严格、规范化的台账管理，清一户，销一户，督促各支行针对所有不良贷款进行分类汇总，做到一户一策、一部一策。根据不同情况，制定切实可行的清收方案，及时深入了解有关不良贷款企业的动态，并逐月上报不良贷款户的情况、清收计划和清收进度。</w:t>
      </w:r>
    </w:p>
    <w:p>
      <w:pPr>
        <w:ind w:left="0" w:right="0" w:firstLine="560"/>
        <w:spacing w:before="450" w:after="450" w:line="312" w:lineRule="auto"/>
      </w:pPr>
      <w:r>
        <w:rPr>
          <w:rFonts w:ascii="宋体" w:hAnsi="宋体" w:eastAsia="宋体" w:cs="宋体"/>
          <w:color w:val="000"/>
          <w:sz w:val="28"/>
          <w:szCs w:val="28"/>
        </w:rPr>
        <w:t xml:space="preserve">　　针对部分不良贷款，通过风险控制部组织全行不良贷款专项会议，要求各支行对我行98年上会以来形成的不良贷款进行逐户汇报，并根据不同企业情况，研究制订了具体措施，同时，强化不良贷款催收制度，保证贷款诉讼时效的延续。对不良贷款要求各支行定期进行债权确认,不能进行债权确认的要上报总行风险控制部，及时采取措施，以保证债权的连续性。20XX年，我们按照总行有关规定，严格实行行长负责的盘活信贷资产目标责任制。对历史形成的不良贷款，新官要理旧账，努力采取措施逐步化解。对新增贷款形成的不良资产，要严格信贷风险追究制度，各负其责、各司其职、各尽所能，并根据目标责任书，对各支行不良贷款情况进行考核。截止20XX年12月末，我行五级分类不良贷款余额10626万元，较年初下降2640万元，占比2.13%，较年初下降1.87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　　&gt;五、加强学习，提高认识，进一步加强监事会自身建设。</w:t>
      </w:r>
    </w:p>
    <w:p>
      <w:pPr>
        <w:ind w:left="0" w:right="0" w:firstLine="560"/>
        <w:spacing w:before="450" w:after="450" w:line="312" w:lineRule="auto"/>
      </w:pPr>
      <w:r>
        <w:rPr>
          <w:rFonts w:ascii="宋体" w:hAnsi="宋体" w:eastAsia="宋体" w:cs="宋体"/>
          <w:color w:val="000"/>
          <w:sz w:val="28"/>
          <w:szCs w:val="28"/>
        </w:rPr>
        <w:t xml:space="preserve">　　为进一步完善法人治理结构，强化自我约束机制，规范监督行为，一年来，我们坚持“走出去，请进来”的学习方式，不断加强自身学习，全面提高自身素质，并将所学应用于日常工作，从思想建设、制度完善、素质提高、措施加强等方面进一步提高监事会自身建设，积极促进内部监督的科学化、业务管理的.规范化、岗位操作的制度化。同时，不断完善内部监督体系，健全内部各项规章制度，规范监督行为，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　　&gt;六、加强党风廉政建设，开展反腐败斗争是我们搞好其他各项工作的根本和保证。</w:t>
      </w:r>
    </w:p>
    <w:p>
      <w:pPr>
        <w:ind w:left="0" w:right="0" w:firstLine="560"/>
        <w:spacing w:before="450" w:after="450" w:line="312" w:lineRule="auto"/>
      </w:pPr>
      <w:r>
        <w:rPr>
          <w:rFonts w:ascii="宋体" w:hAnsi="宋体" w:eastAsia="宋体" w:cs="宋体"/>
          <w:color w:val="000"/>
          <w:sz w:val="28"/>
          <w:szCs w:val="28"/>
        </w:rPr>
        <w:t xml:space="preserve">　　我作为XXX商业银行的一名干部，首先要做到思想到位、认识到位、考核到位。在今后的工作和生活中，认真学习党的指导思想，不断加强自身修养，不搞特权，在党总支的统一布暑下，勇于开拓、求真务实、切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　　&gt;七、存在的一些问题：</w:t>
      </w:r>
    </w:p>
    <w:p>
      <w:pPr>
        <w:ind w:left="0" w:right="0" w:firstLine="560"/>
        <w:spacing w:before="450" w:after="450" w:line="312" w:lineRule="auto"/>
      </w:pPr>
      <w:r>
        <w:rPr>
          <w:rFonts w:ascii="宋体" w:hAnsi="宋体" w:eastAsia="宋体" w:cs="宋体"/>
          <w:color w:val="000"/>
          <w:sz w:val="28"/>
          <w:szCs w:val="28"/>
        </w:rPr>
        <w:t xml:space="preserve">　　20XX年，我们的各项工作都取得了成效，在同时还存在一些一些问题和不足，如风险防控体系建设、监事会的一些工作还不完善;理论水平、监督评价力度还有待于进一步的提高;工作的主动性、创新能力不强;这些都需要我在以后的工作中认真解决。以上是我的个人述职报告，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2025-04-05T01:02:05+08:00</dcterms:created>
  <dcterms:modified xsi:type="dcterms:W3CDTF">2025-04-05T01:02:05+08:00</dcterms:modified>
</cp:coreProperties>
</file>

<file path=docProps/custom.xml><?xml version="1.0" encoding="utf-8"?>
<Properties xmlns="http://schemas.openxmlformats.org/officeDocument/2006/custom-properties" xmlns:vt="http://schemas.openxmlformats.org/officeDocument/2006/docPropsVTypes"/>
</file>