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人大代表发言【十六篇】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以下是为大家整理的关于人大代表发言的文章16篇 ,欢迎品鉴！【篇一】人大代表发言　　韦志鹏、黄克、唐成良等代表：常委会工作报告实事求是、客观实在、重...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【篇八】人大代表发言</w:t>
      </w:r>
    </w:p>
    <w:p>
      <w:pPr>
        <w:ind w:left="0" w:right="0" w:firstLine="560"/>
        <w:spacing w:before="450" w:after="450" w:line="312" w:lineRule="auto"/>
      </w:pPr>
      <w:r>
        <w:rPr>
          <w:rFonts w:ascii="宋体" w:hAnsi="宋体" w:eastAsia="宋体" w:cs="宋体"/>
          <w:color w:val="000"/>
          <w:sz w:val="28"/>
          <w:szCs w:val="28"/>
        </w:rPr>
        <w:t xml:space="preserve">　　人大代表候选人发言材料范文(1)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大家好!我叫xx，今年xx岁，xx学历，毕业于xx。20xx年x月到xx社区工作，目前主要负责xx等工作，我一直秉持服务人民之心，踏踏实实干好本职工作。我很荣幸能够成为xx区第xx届人大代表候选人。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牛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xx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_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第一方阵，推进我市的物质文明、政治文明和精神文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【篇十四】人大代表发言</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