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领导干部理论中心组学习研讨发言提纲</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领导干部理论中心组学习研讨发言提纲　　近日，我重新学习了习近平总书记在x主持召开黄河流域生态保护和高质量发展座谈会上的讲话精神，他在会议上强调：黄河流域是我国重要的生态屏障和重要的经济地带，是打赢脱贫攻坚战的重要区域，事关中华民族伟大复...</w:t>
      </w:r>
    </w:p>
    <w:p>
      <w:pPr>
        <w:ind w:left="0" w:right="0" w:firstLine="560"/>
        <w:spacing w:before="450" w:after="450" w:line="312" w:lineRule="auto"/>
      </w:pPr>
      <w:r>
        <w:rPr>
          <w:rFonts w:ascii="黑体" w:hAnsi="黑体" w:eastAsia="黑体" w:cs="黑体"/>
          <w:color w:val="000000"/>
          <w:sz w:val="36"/>
          <w:szCs w:val="36"/>
          <w:b w:val="1"/>
          <w:bCs w:val="1"/>
        </w:rPr>
        <w:t xml:space="preserve">　　领导干部理论中心组学习研讨发言提纲</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x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二、要坚持惠民利民，推动绿色发展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x按照我市“四河同治、三渠联动”统一部署，x河x桥段的改变是x区x河综合治理的一个缩影。x河作为x最主要的支流之一，由于历史的原因，河流缺乏管治，垃圾如山，污水横流，环境事件时有发生，人民群众怒声载道。如今按照“水清、岸绿、路畅、惠民”的目标，对x河进行综合治理，经过一年多的治理，在x河治理示范段已呈现出，一幅自然和谐的美景，两边道路畅通、绿树环绕，水清、岸绿、蓝天交相辉映，x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x河整治是一项复杂的系统工程，涉及方面诸多，必须统筹考虑，将x河治理与重点项目建设、小游园建设、推进民生改善、城中村改造等结合起来，力求达到‘一举求多效’的效果。x河治理项目对x人民意义重大，绝非一日之功，学习习总书记功成不必在我的精神境界和功成必定有我的责任担当，x河治理发扬奉献精神，不畏艰难，勇往直前，为改善x河生态，为提升人民幸福感，为x生态文明建设不断奋斗，让x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2024-11-22T20:30:10+08:00</dcterms:created>
  <dcterms:modified xsi:type="dcterms:W3CDTF">2024-11-22T20:30:10+08:00</dcterms:modified>
</cp:coreProperties>
</file>

<file path=docProps/custom.xml><?xml version="1.0" encoding="utf-8"?>
<Properties xmlns="http://schemas.openxmlformats.org/officeDocument/2006/custom-properties" xmlns:vt="http://schemas.openxmlformats.org/officeDocument/2006/docPropsVTypes"/>
</file>