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师德师风演讲稿开头：铸高尚师德，树人格丰碑</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演讲稿频道为大家整理的《师德师风演讲稿开头：铸高尚师德，树人格丰碑》，希望大家喜欢。更多相关内容请参考以下链接：竞聘演讲稿 国旗下演讲稿 建党节演讲稿 八一建军节演讲稿 师德师风演讲稿 三分钟演讲稿尊敬的各位领导，亲爱的老师们：　　大家好!...</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演讲稿频道为大家整理的《师德师风演讲稿开头：铸高尚师德，树人格丰碑》，希望大家喜欢。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　　我校的××老师就是这沧海之中耀眼的一朵浪花。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　　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　　1993年，刚涉入教坛的××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省级、市级示范学校。</w:t>
      </w:r>
    </w:p>
    <w:p>
      <w:pPr>
        <w:ind w:left="0" w:right="0" w:firstLine="560"/>
        <w:spacing w:before="450" w:after="450" w:line="312" w:lineRule="auto"/>
      </w:pPr>
      <w:r>
        <w:rPr>
          <w:rFonts w:ascii="宋体" w:hAnsi="宋体" w:eastAsia="宋体" w:cs="宋体"/>
          <w:color w:val="000"/>
          <w:sz w:val="28"/>
          <w:szCs w:val="28"/>
        </w:rPr>
        <w:t xml:space="preserve">　　当把师生之间这种细腻绵长的爱，作为自己事业的基础的时候，那种情感是难以割舍的。还记得一九九八年，××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的紧张、如此的繁忙，可是只要走上讲台，看到学生就什么都忘了。回到家中邻居已经抱着哭得一踏糊涂的儿子等在大门口了。“世上只有妈妈好”，××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　　××老师不但关爱学，也关注学校的发展展。她时常挂在嘴边的一句话是：学校是教师之家，学校兴亡。200×年10月至12月，××老师到北京参加第三批全国小语骨干教师培训，在这三个月的时间里，她一边进行紧张的培训学习，一边跑遍了北京的大小书城，从王府井书店到西单购书中心，一旦发现对学校有益、对教学有帮助的书籍，她都不顾天冷、车挤、书重，买回宿舍再寄回自己的学校。想想，在偌大的北京城里，在泠洌的寒风中，一个1.58米的小个子女子，手中提着厚重的书籍，在大街上步履艰难的走着，那是怎样的一道感人的风景!甚至有一次，为了买到最新出版的《教育走向生本》一书，她在北京城里逛了大半天，终于在东城区的沙滩后街人民教育出版社找到了，一掏钱才发现身上所带的八百多元购书款却在闹市中被小偷全部摸走。尽管如此，她依然很冷静地拔打了丈夫的电话，直到丈夫把钱存入卡中再次取出来，一直买到手了才放心。返校后谈到此事，她说“我爱这片没有钱、权交易和世俗纷扰的净土，丢了八百元，的确心痛却不后悔。”</w:t>
      </w:r>
    </w:p>
    <w:p>
      <w:pPr>
        <w:ind w:left="0" w:right="0" w:firstLine="560"/>
        <w:spacing w:before="450" w:after="450" w:line="312" w:lineRule="auto"/>
      </w:pPr>
      <w:r>
        <w:rPr>
          <w:rFonts w:ascii="宋体" w:hAnsi="宋体" w:eastAsia="宋体" w:cs="宋体"/>
          <w:color w:val="000"/>
          <w:sz w:val="28"/>
          <w:szCs w:val="28"/>
        </w:rPr>
        <w:t xml:space="preserve">　　“学高为师、身正为范”，××老师从教12年来，处处以身作则，为人师表，因其师德、师风、教育教学业绩等方面的突出表现，得到了社会各界的广泛认可，去年她新接手的一年级新生班，慕名就读的学生人数高达70人。她用人梯的风格、红烛的精神、清风的柔情和真诚的爱心去塑造着学生的灵魂，用自己平凡，普通的工作，铺就着孩子走向成功的道路!</w:t>
      </w:r>
    </w:p>
    <w:p>
      <w:pPr>
        <w:ind w:left="0" w:right="0" w:firstLine="560"/>
        <w:spacing w:before="450" w:after="450" w:line="312" w:lineRule="auto"/>
      </w:pPr>
      <w:r>
        <w:rPr>
          <w:rFonts w:ascii="宋体" w:hAnsi="宋体" w:eastAsia="宋体" w:cs="宋体"/>
          <w:color w:val="000"/>
          <w:sz w:val="28"/>
          <w:szCs w:val="28"/>
        </w:rPr>
        <w:t xml:space="preserve">　　各位领导，老师们：师德是一首唱不完的歌，师德建设是一条走不完的路。但请相信，用爱心为孩子铺设成功之路的路途再遥远，同行一定会有你有我</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2024-11-22T19:10:32+08:00</dcterms:created>
  <dcterms:modified xsi:type="dcterms:W3CDTF">2024-11-22T19:10:32+08:00</dcterms:modified>
</cp:coreProperties>
</file>

<file path=docProps/custom.xml><?xml version="1.0" encoding="utf-8"?>
<Properties xmlns="http://schemas.openxmlformats.org/officeDocument/2006/custom-properties" xmlns:vt="http://schemas.openxmlformats.org/officeDocument/2006/docPropsVTypes"/>
</file>