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学习弘扬伟大建党精神发言材料(通用7篇)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以下是为大家整理的关于学习弘扬伟大建党精神发言材料的文章7篇 ,欢迎品鉴！第1篇: 学习弘扬伟大建党精神发言材料　　中国共产党成立已...</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以下是为大家整理的关于学习弘扬伟大建党精神发言材料的文章7篇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强调，“一百年前，中国共产党的先驱们创建了中国共产党，形成了坚持真理、坚守理想，践行初心、担当使命，不怕牺牲、英勇斗争，对党忠诚、不负人民的伟大建党精神，这是中国共产党的精神之源。”建党精神激励了一代又一代共产党人从曲折走向光明，从弱小走向强大，创造出彪炳史册的丰功伟业。</w:t>
      </w:r>
    </w:p>
    <w:p>
      <w:pPr>
        <w:ind w:left="0" w:right="0" w:firstLine="560"/>
        <w:spacing w:before="450" w:after="450" w:line="312" w:lineRule="auto"/>
      </w:pPr>
      <w:r>
        <w:rPr>
          <w:rFonts w:ascii="宋体" w:hAnsi="宋体" w:eastAsia="宋体" w:cs="宋体"/>
          <w:color w:val="000"/>
          <w:sz w:val="28"/>
          <w:szCs w:val="28"/>
        </w:rPr>
        <w:t xml:space="preserve">　　 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习近平新时代中国特色社会主义思想作为党员、干部学习教育培训的中心内容，在推动学懂弄通做实上下功夫。尤其是深入学习习近平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习近平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w:t>
      </w:r>
    </w:p>
    <w:p>
      <w:pPr>
        <w:ind w:left="0" w:right="0" w:firstLine="560"/>
        <w:spacing w:before="450" w:after="450" w:line="312" w:lineRule="auto"/>
      </w:pPr>
      <w:r>
        <w:rPr>
          <w:rFonts w:ascii="宋体" w:hAnsi="宋体" w:eastAsia="宋体" w:cs="宋体"/>
          <w:color w:val="000"/>
          <w:sz w:val="28"/>
          <w:szCs w:val="28"/>
        </w:rPr>
        <w:t xml:space="preserve">　　三是严肃政治生活。严格落实“三会一课”、主题党日、开展批评与自我批评等各项党内政治生活制度，将习近平总书记“七一”重要讲话作为重要学习内容，推动党内政治生活规范化、常态化、制度化，不断增强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共产党人的理想信念和精神追求，反复要求党员干部不断筑牢信仰之基、补足精神之钙。在庆祝中国共产党成立100周年大会上的重要讲话中，习近平总书记再次强调了传承革命精神的重要性，并首次阐述了伟大建党精神是中国共产党的精神之源，全体共产党员要永远把伟大建党精神继承下去、发扬光大。中国共产党团结带领中国人民踏上了实现第二个百年奋斗目标之路，需要全党同志深入学习党史，弘扬党的光荣传统，赓续红色血脉，继承和弘扬伟大建党精神，锤炼共产党人的政治品格。</w:t>
      </w:r>
    </w:p>
    <w:p>
      <w:pPr>
        <w:ind w:left="0" w:right="0" w:firstLine="560"/>
        <w:spacing w:before="450" w:after="450" w:line="312" w:lineRule="auto"/>
      </w:pPr>
      <w:r>
        <w:rPr>
          <w:rFonts w:ascii="宋体" w:hAnsi="宋体" w:eastAsia="宋体" w:cs="宋体"/>
          <w:color w:val="000"/>
          <w:sz w:val="28"/>
          <w:szCs w:val="28"/>
        </w:rPr>
        <w:t xml:space="preserve">&gt;　　一、伟大建党精神是党的精神谱系之源</w:t>
      </w:r>
    </w:p>
    <w:p>
      <w:pPr>
        <w:ind w:left="0" w:right="0" w:firstLine="560"/>
        <w:spacing w:before="450" w:after="450" w:line="312" w:lineRule="auto"/>
      </w:pPr>
      <w:r>
        <w:rPr>
          <w:rFonts w:ascii="宋体" w:hAnsi="宋体" w:eastAsia="宋体" w:cs="宋体"/>
          <w:color w:val="000"/>
          <w:sz w:val="28"/>
          <w:szCs w:val="28"/>
        </w:rPr>
        <w:t xml:space="preserve">　　在百年奋斗历程中，中国共产党形成了一系列伟大精神，构筑起了系统完整的精神谱系，并贯穿于中国共产党百年发展历程。革命时期有红船精神、井冈山精神、长征精神、延安精神等；建设时期有抗美援朝精神、焦裕禄精神等；改革开放时期有抗震救灾精神、载人航天精神等；新时代有抗疫精神、脱贫攻坚精神等。西藏和平解放以来，我们党的优良传统与西藏革命建设特殊实践相结合，形成的“老西藏精神”“两路”精神等，也是中华民族精神谱系的重要表达。随着时代主题和历史任务的变迁，一系列精神经受住了考验，不断得到传承和弘扬，并不断注入了新的时代内涵，集中体现了党的理想信念、根本宗旨、优良作风，凝聚着中国共产党人艰苦奋斗、牺牲奉献、开拓进取的伟大品格。在建党100周年的重大时刻，习近平总书记提出“坚持真理、坚守理想，践行初心、担当使命，不怕牺牲、英勇斗争，对党忠诚、不负人民”的伟大建党精神，丰富发展了中国共产党的精神谱系。同时，作为百年革命精神的源头、中国共产党人的精神动力源泉，伟大建党精神准确阐明了我们党“从哪里来”“往哪里去”和“怎么去”的根本问题，彰显了其历史逻辑、理论逻辑以及实践逻辑的相统一性。</w:t>
      </w:r>
    </w:p>
    <w:p>
      <w:pPr>
        <w:ind w:left="0" w:right="0" w:firstLine="560"/>
        <w:spacing w:before="450" w:after="450" w:line="312" w:lineRule="auto"/>
      </w:pPr>
      <w:r>
        <w:rPr>
          <w:rFonts w:ascii="宋体" w:hAnsi="宋体" w:eastAsia="宋体" w:cs="宋体"/>
          <w:color w:val="000"/>
          <w:sz w:val="28"/>
          <w:szCs w:val="28"/>
        </w:rPr>
        <w:t xml:space="preserve">&gt;　　二、继承和发扬伟大建党精神的重要意义</w:t>
      </w:r>
    </w:p>
    <w:p>
      <w:pPr>
        <w:ind w:left="0" w:right="0" w:firstLine="560"/>
        <w:spacing w:before="450" w:after="450" w:line="312" w:lineRule="auto"/>
      </w:pPr>
      <w:r>
        <w:rPr>
          <w:rFonts w:ascii="宋体" w:hAnsi="宋体" w:eastAsia="宋体" w:cs="宋体"/>
          <w:color w:val="000"/>
          <w:sz w:val="28"/>
          <w:szCs w:val="28"/>
        </w:rPr>
        <w:t xml:space="preserve">　　坚持真理、坚守理想是伟大建党精神的首要要求。随着社会的发展，人们思想多元化、复杂性的特征越来越明显。当前，国家发展进入新阶段，开启了全面建设社会主义现代化国家的新征程。面对加速演进的世界百年未有之大变局，面对复杂多变的国际形势和国内艰巨繁重的改革发展稳定任务，要战胜来自国内外的各种重大风险挑战，创造让世界刮目相看的新的更大奇迹，特别需要发扬光荣传统、赓续红色血脉，永远把伟大建党精神继承下去、发扬光大。习近平总书记指出：“历史和现实都表明，一个抛弃了或者背叛了自己历史文化的民族，不仅不可能发展起来，而且很可能上演一场历史悲剧。”作为一个拥有9500多万名党员的百年大党，面对“四大考验“和“四大危险”，继承和弘扬伟大建党精神、坚定理想信念，显得尤为重要。当前，西藏工作呈现出“五期叠加”的阶段性特征，我们在新发展阶段面临更加复杂严峻的形势，因此，广大党员干部要增强机遇意识和风险意识，保持战略定义，坚持底线思维，发扬斗争精神，把握工作规律，继承和发扬伟大建党精神，全面开启社会主义现代化新西藏建设新征程。</w:t>
      </w:r>
    </w:p>
    <w:p>
      <w:pPr>
        <w:ind w:left="0" w:right="0" w:firstLine="560"/>
        <w:spacing w:before="450" w:after="450" w:line="312" w:lineRule="auto"/>
      </w:pPr>
      <w:r>
        <w:rPr>
          <w:rFonts w:ascii="宋体" w:hAnsi="宋体" w:eastAsia="宋体" w:cs="宋体"/>
          <w:color w:val="000"/>
          <w:sz w:val="28"/>
          <w:szCs w:val="28"/>
        </w:rPr>
        <w:t xml:space="preserve">&gt;　　三、在党史学习中继承和发扬伟大建党精神</w:t>
      </w:r>
    </w:p>
    <w:p>
      <w:pPr>
        <w:ind w:left="0" w:right="0" w:firstLine="560"/>
        <w:spacing w:before="450" w:after="450" w:line="312" w:lineRule="auto"/>
      </w:pPr>
      <w:r>
        <w:rPr>
          <w:rFonts w:ascii="宋体" w:hAnsi="宋体" w:eastAsia="宋体" w:cs="宋体"/>
          <w:color w:val="000"/>
          <w:sz w:val="28"/>
          <w:szCs w:val="28"/>
        </w:rPr>
        <w:t xml:space="preserve">　　历史是最好的教科书。深入学习党史，从百年党史中汲取强大的思想力量、信仰力量、道德力量和实践力量，从而更好地继承和发扬伟大建党精神，为实现第二个百年奋斗目标、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　　学好党史，更好地坚持真理、坚守理想。中国共产党坚持真理、坚守理想的自觉来自马克思主义。马克思主义是中国共产党追求真理和为实现理想而奋斗的遵循。百年来，马克思主义的科学性和真理性在中国共产党的历史实践中得到充分检验，人民性和实践性在中国共产党领导革命、建设和改革的进程中得到充分贯彻，开放性和时代性在党的理论创造中得到充分彰显。以马克思主义作为坚持真理、坚守理想的遵循，是伟大建党精神的思想内核。西藏作为边疆少数民族地区，党中央历来高度重视西藏工作，先后召开七次西藏工作座谈会，在党中央的关心和全国人民的帮助下，西藏各项事业取得全方位进步和历史性成就，再一次证明了没有中国共产党的领导就没有今天的社会主义新西藏和西藏各族人民的幸福生活。因此，我们要通过学习百年党史，深刻领悟中国共产党为什么能、马克思主义为什么行、中国特色社会主义为什么好，弄清楚其中的历史、理论和实践逻辑，并坚持用马克思主义中国化最新成果武装头脑，始终保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　　学好党史，更好地践行初心、担当使命。回望百年历程，小小红船之所以能够穿过激流险滩成为领航中国行稳致远的巍巍巨轮，靠的是一代代共产党人坚守为中国人民谋幸福、为中华民族谋复兴的初心使命，前赴后继、顽强拼搏。在革命、建设和改革的各个历史阶段，坚定初心使命是激励我们党逆境重生、克难制胜的力量源泉，也是抵御各种风险考验的精神支柱。当前，世界正经历百年未有之大变局，我国正处于实现中华民族伟大复兴关键时期，面对新时代形势环境变化之快、改革发展稳定任务之重、矛盾风险挑战之多，需要我们加强党史学习，牢固树立宗旨意识，践行以人民为中心的发展思想，维护社会公平正义，着力解决发展不平衡不充分问题和人民群众“急难愁盼”问题。</w:t>
      </w:r>
    </w:p>
    <w:p>
      <w:pPr>
        <w:ind w:left="0" w:right="0" w:firstLine="560"/>
        <w:spacing w:before="450" w:after="450" w:line="312" w:lineRule="auto"/>
      </w:pPr>
      <w:r>
        <w:rPr>
          <w:rFonts w:ascii="宋体" w:hAnsi="宋体" w:eastAsia="宋体" w:cs="宋体"/>
          <w:color w:val="000"/>
          <w:sz w:val="28"/>
          <w:szCs w:val="28"/>
        </w:rPr>
        <w:t xml:space="preserve">　　学好党史，做到不怕牺牲、英勇奋斗。在100年的奋斗历程中，一代又一代中国共产党人顽强拼搏、不懈奋斗，一大批视死如归的革命烈士、一大批顽强奋斗的英雄人物、一大批忘我奉献的先进模范，带领中国人民战胜各种艰难险阻，迎来了中华民族从站起来、富起来到强起来的历史飞跃。通过认真学习党史，从红色精神谱系中立心铸魂，从革命先烈、时代楷模身上体悟不怕牺牲、英勇奋斗的精神风范，从而更好地继承和弘扬伟大建党精神。习近平总书记指出：“在高原上工作，最稀缺的是氧气，最宝贵的是精神。”在新时代要确保西藏长治久安和高质量发展，广大党员干部必须继承和发扬伟大建党精神，不怕牺牲、英勇奋斗，努力把西藏建设成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　　学好党史，做到对党忠诚、不负人民。中国共产党是一个既敢于斗争又善于斗争的政党，经历了100年的艰苦奋斗，积累了弥足珍贵的实践经验：办好中国的事情，关键在党。中国共产党的百年历史充分证明，没有中国共产党就没有新中国，就没有中华民族伟大复兴，也证明了中国共产党根基在人民、血脉在人民、力量在人民，打江山、守江山都是为了人民。今天，我们开启了全面建设社会主义现代化国家的新征程、第二个百年奋斗目标的新征程，面临着发展环境的深刻复杂变化，广大党员干部要秉承对党忠诚的决心和理念，坚守人民立场。同样，今天的西藏解决了许多长期想解决而没有解决的难题，办成了许多过去想办而没有办成的大事，为党和国家工作大局作出了重要贡献，也彰显了中国共产党正确领导下的实践力量。面对新时代西藏工作所面临的新形势、新任务，中央第七次西藏工作座谈会提出了新时代党的治藏方略，“十个必须”深刻阐述了新时代西藏工作的一系列重大理论和实践问题，进一步总结了党领导人民治藏稳藏兴藏的成功经验，强调了坚持中国共产党领导、坚守人民立场的重要性，因此，我们要长期坚持和全面落实新时代党的治藏方略，继承和发扬伟大建党精神，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从1921年到20_年，是中国共产党矢志践行初心使命的一百年，是筚路蓝缕奠基立业的一百年，是创造辉煌开辟未来的一百年。在中国共产党成立100周年之际，全党上下掀起继承伟大建党精神，要有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　　继承伟大建党精神是坚定理想信念的“加油站”。习近平总书记强调，理想信念就是共产党人精神上的“钙”，没有理想信念，理想信念不坚定，精神上就会“缺钙”，就会得“软骨病”。改革开放以来，中国面临的国际和国内形势发生了深刻变化，随着西方文化思潮和价值观不断涌入，市场经济的深入发展和社会利益格局的日益复杂，部分党员的理想信念发生了动摇，败坏了党内风气，影响了党的形象。回顾中国共产党经历过的千难万险和人间疾苦，无数革命前辈面对敌人，毫不畏惧，挺起胸膛，在洒满鲜血的战场上，不惜用自己的生命为我们捍卫了社会主义和共产主义的理想信念。如今，我们应当认真继承伟大建党精神，强化理论学习，以革命先辈为榜样，做一名新时期坚定理想信念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打造纪律作风的“防疫站”。党员的纪律作风直接关系到党在人民群众心中的印象，习近平总书记说过：“党要管党、从严治党，靠什么管，凭什么治？就是要靠严明纪律。”百年党史是一部艰苦卓绝、革故鼎新的历史，我们党有着实事求是和艰苦奋斗的光荣传统，有着三大纪律八项注意和八项规定的党纪军规，有着密切联系群众和批评与自我批评的优良作风，是我们党区别于其他政党的显著标志，学习百年党史，可以让我们牢记光荣传统，恪守党纪军规，发扬优良作风，以淡泊之心对待“名”，以知足之心对待“利”，以敬畏之心对待“权”，以平常之心对待“位”，以进取之心对待“事”，做一名新时期坚守纪律作风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培养使命担当的“接待站”。一代人有一代人的使命，一代人有一代人的担当。中国共产党从成立之初，就肩负起救国救民、实现民族复兴和人民幸福的历史使命，带领中华民族从任人宰割到站稳脚跟，从短吃少穿到日富月昌，从内忧外患到国强民富。站在“两个一百年”奋斗目标的历史交汇点，面对百年未有之大变局，正是在党的坚强领导下，我国取得了脱贫攻坚战的伟大历史性胜利。进入新时代，开启新征程，肩负新使命，展现新担当，增强“四个意识”、坚定“四个自信”、做到“两个维护”，面对大是大非敢于亮剑不当绅士，面对矛盾迎难而上不当鸵鸟，面对风险挺身而出不当逃兵，做一名新时期履行使命担当的优秀党员。</w:t>
      </w:r>
    </w:p>
    <w:p>
      <w:pPr>
        <w:ind w:left="0" w:right="0" w:firstLine="560"/>
        <w:spacing w:before="450" w:after="450" w:line="312" w:lineRule="auto"/>
      </w:pPr>
      <w:r>
        <w:rPr>
          <w:rFonts w:ascii="宋体" w:hAnsi="宋体" w:eastAsia="宋体" w:cs="宋体"/>
          <w:color w:val="000"/>
          <w:sz w:val="28"/>
          <w:szCs w:val="28"/>
        </w:rPr>
        <w:t xml:space="preserve">　　中国共产党经历过“雄关漫道真如铁”和“人间正道是沧桑”的岁月年代，正朝着“乘风破浪会有时”的前程奋发图强。我们要大力弘扬为民服务“孺子牛”、创新发展“拓荒牛”、艰苦奋斗“老黄牛”的精神，昂首展牛劲，前行奋牛蹄，从党的百年史中感悟真理，汲取继续前进的智慧和力量，为实现中华民族伟大复兴的中国梦奋斗不息。</w:t>
      </w:r>
    </w:p>
    <w:p>
      <w:pPr>
        <w:ind w:left="0" w:right="0" w:firstLine="560"/>
        <w:spacing w:before="450" w:after="450" w:line="312" w:lineRule="auto"/>
      </w:pPr>
      <w:r>
        <w:rPr>
          <w:rFonts w:ascii="黑体" w:hAnsi="黑体" w:eastAsia="黑体" w:cs="黑体"/>
          <w:color w:val="000000"/>
          <w:sz w:val="36"/>
          <w:szCs w:val="36"/>
          <w:b w:val="1"/>
          <w:bCs w:val="1"/>
        </w:rPr>
        <w:t xml:space="preserve">第5篇: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一百年前，中国共产党的先驱们创建了中国共产党，形成了坚持真理、坚守理想，践行初心、担当使命，不怕牺牲、英勇斗争，对党忠诚、不负人民的伟大建党精神，这是中国共产党的精神之源。”我们要深刻感悟伟大建党精神的磅礴力量，不断增强弘扬伟大建党精神的自觉性、坚定性，准确把握伟大建党精神的丰富内涵，更好汲取精神动力、担当责任使命。</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坚持真理、坚守理想。不断推进马克思主义中国化，始终坚持用真理的力量指引方向、坚定信仰。理论上清醒，政治上才能坚定。坚定的理想信念，必须建立在对马克思主义的深刻理解之上，建立在对历史规律的深刻把握之上。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对党忠诚、不负人民。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第6篇: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第7篇: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2024-11-22T19:44:36+08:00</dcterms:created>
  <dcterms:modified xsi:type="dcterms:W3CDTF">2024-11-22T19:44:36+08:00</dcterms:modified>
</cp:coreProperties>
</file>

<file path=docProps/custom.xml><?xml version="1.0" encoding="utf-8"?>
<Properties xmlns="http://schemas.openxmlformats.org/officeDocument/2006/custom-properties" xmlns:vt="http://schemas.openxmlformats.org/officeDocument/2006/docPropsVTypes"/>
</file>