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教师在第三次中央新疆工作座谈会研讨发言材料</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中央，汉语词语，读音为zhōng yāng，意思是指中心的地方。今指国家政权或政治团体的最高领导机构，出自《诗·秦风·蒹葭》。本站今天为大家精心准备了教师在第三次中央新疆工作座谈会研讨发言材料，希望对大家有所帮助!　　教师在第三次中央新疆工...</w:t>
      </w:r>
    </w:p>
    <w:p>
      <w:pPr>
        <w:ind w:left="0" w:right="0" w:firstLine="560"/>
        <w:spacing w:before="450" w:after="450" w:line="312" w:lineRule="auto"/>
      </w:pPr>
      <w:r>
        <w:rPr>
          <w:rFonts w:ascii="宋体" w:hAnsi="宋体" w:eastAsia="宋体" w:cs="宋体"/>
          <w:color w:val="000"/>
          <w:sz w:val="28"/>
          <w:szCs w:val="28"/>
        </w:rPr>
        <w:t xml:space="preserve">中央，汉语词语，读音为zhōng yāng，意思是指中心的地方。今指国家政权或政治团体的最高领导机构，出自《诗·秦风·蒹葭》。本站今天为大家精心准备了教师在第三次中央新疆工作座谈会研讨发言材料，希望对大家有所帮助![_TAG_h2]　　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我们要坚决把思想和行动统一到习近平总书记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　　一要在依法治疆上聚焦发力。新疆的改革发展稳定，离不开法治护航;新疆的经济社会发展，得益于法治赋能;新疆各族人民的幸福安康，需要法治来守卫。要坚决扛起法治新疆建设的政治责任，抓好乡村治理，加强社区建设，打造共建共治共享的社会治理格局，保持新疆社会大局持续稳定长期稳定。</w:t>
      </w:r>
    </w:p>
    <w:p>
      <w:pPr>
        <w:ind w:left="0" w:right="0" w:firstLine="560"/>
        <w:spacing w:before="450" w:after="450" w:line="312" w:lineRule="auto"/>
      </w:pPr>
      <w:r>
        <w:rPr>
          <w:rFonts w:ascii="宋体" w:hAnsi="宋体" w:eastAsia="宋体" w:cs="宋体"/>
          <w:color w:val="000"/>
          <w:sz w:val="28"/>
          <w:szCs w:val="28"/>
        </w:rPr>
        <w:t xml:space="preserve">　　二要在团结稳疆上聚焦发力。只有中国特色社会主义才能凝聚各民族、发展各民族、繁荣各民族。要坚持和完善民族区域自治制度，坚持先富帮后富、走共同富裕之路，健全差别化的区域政策和对口支援机制，加大对民族地区的支持帮扶，让各族人民共创美好未来、共享中华民族新的光荣和梦想。坚持党的宗教工作基本方针，全面贯彻党的宗教信仰自由政策，引导各族群众树立正确的国家观、历史观、民族观、文化观、宗教观，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三要在文化润疆上聚焦发力。文化是一个民族的魂魄，文化认同是民族团结的根脉。要巩固深化“不忘初心、牢记使命”主题教育成果，持续深化民族团结进步创建工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四要在富民兴疆上聚焦发力。中华民族是一个大家庭，一家人都要过上好日子。要统筹常态化疫情防控和经济社会发展工作，全面落实“六稳”“六保”任务，持之以恒抓好脱贫攻坚和促进就业两件大事，要大力实施民生工程，集中办好普惠性、基础性、兜底性民生建设，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五要在长期建疆上聚焦发力。要认真践行新发展理念，坚持稳中求进工作总基调，充分发挥区位优势，加快建设丝绸之路经济带核心区，推动工业强基增效和转型升级，培育壮大新疆特色优势产业，全面提升城镇化质量，持续推动高质量发展;要坚持绿水青山就是金山银山、冰天雪地也是金山银山的理念，坚决守住生态保护红线，加强生态环境治理，严格环境保护执法，决打赢蓝天、碧水、净土保卫战，让大美新疆山更绿、水更清、空气更清新。</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2025-04-05T00:24:19+08:00</dcterms:created>
  <dcterms:modified xsi:type="dcterms:W3CDTF">2025-04-05T00:24:19+08:00</dcterms:modified>
</cp:coreProperties>
</file>

<file path=docProps/custom.xml><?xml version="1.0" encoding="utf-8"?>
<Properties xmlns="http://schemas.openxmlformats.org/officeDocument/2006/custom-properties" xmlns:vt="http://schemas.openxmlformats.org/officeDocument/2006/docPropsVTypes"/>
</file>