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纪委书记组织生活会发言202_年【五篇】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以下是为大家整理的关于纪委书记组织生活会发言20_年的文章5篇 , 欢迎大家参考查阅！第1篇: 纪委书记组织生活会发言20_年　　同志们：　　大家上午好!　　今天的党史学习教育专题组织生活会，是《中央关于在全党开展党史学习教育的通知》(以下...</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以下是为大家整理的关于纪委书记组织生活会发言20_年的文章5篇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度县以上党和国家机关党员领导干部民主生活会的通知》要求，近期，我认真学习了*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等创新理论学习领会不深刻。今年以来，虽然能够按照各级部署要求认真学习了，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系列重要讲话和考察xx重要指示批示精神以及中央部署要求，认真做到真读、真学、真懂，牢记根本宗旨，提高政治素养、政治觉悟、政治敏锐性，坚定政治立场，提高政治执行力，坚持立党为公，执政为民，保持昂扬奋发精神，用*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年党员领导干部民主生活会的通知》要求，我对自己在思想、工作作风等方面先进行自我批评，欢迎各位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　一、思想和工作作风方面存在的问题</w:t>
      </w:r>
    </w:p>
    <w:p>
      <w:pPr>
        <w:ind w:left="0" w:right="0" w:firstLine="560"/>
        <w:spacing w:before="450" w:after="450" w:line="312" w:lineRule="auto"/>
      </w:pPr>
      <w:r>
        <w:rPr>
          <w:rFonts w:ascii="宋体" w:hAnsi="宋体" w:eastAsia="宋体" w:cs="宋体"/>
          <w:color w:val="000"/>
          <w:sz w:val="28"/>
          <w:szCs w:val="28"/>
        </w:rPr>
        <w:t xml:space="preserve">　　对照民主生活会的各项议题和这次先进性教育的各项要求，结合自己年初以来的实际工作，认真查摆自身存在的问题，我认为主要表现在以下六个方面：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　　二是在理想信念、宗旨意识方面存在“两多两少”现象。学的多，理解的少。作为一名党员领导干部，我能够始终坚持不断加强对理想信念和宗旨意识的学习，无论是中心组学习，还是自学，都能认真记笔记，撰写心得体会，但在理解上却不够深入，对实现共产主义远大理想的长期性、复杂性、艰巨性认识不足，对怎样更好地建设社会主义缺乏深层的思考，对社会上个别同志存在的“共产主义渺茫论”和拜金主义、享乐主义、个人主义以及资产阶段腐朽思想批判不够。作为纪委书记，对新形势下反腐倡廉工作的复杂性认识不足，如何处理好经济建设与反腐败的关系方面有差距，对改革开放和经济建设中出现的一些负面影响缺乏前瞻性和预见性，对新情况、新问题，调查研究不够，采取有针对性的措施不多，往往多事后处理，事前防范监督不够。说的多，具体工作体现少。深入群众与群众交朋友、了解群众困难，关心群众生产生活，密切联系群众，帮助群众解决实际问题有差距。如“一线工作法”、“十个一”责任制虽然落到实处，但特色不明显;在扶贫解困过程中，只是偶尔到帮扶对象家中去送钱送物，而对于如何引导他们利用自身优势，在脱贫的思路、方法、技术等方面乏力。</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主管或分管的工作上动脑筋、想办法，既力争完成工作，也不失有一些创新的举措，但是通过认真剖析后认识到，自己的创新意识还不够强，创新的思路还不够宽阔，层次还不高，如何学习借鉴他人好经验好做法研究不够，有时还存在照搬照抄、生搬硬套的现象。尤其是在新形势下党风廉政建设和反腐败工作上，查办案件特别是大要案的新办法、新手段不多，查办有影响的大案要案少，纪检监察工作树典型创特色的层次、力度与上级要求有差距。在分管工作中，存在过问的不够深不够细，创新督促检查措施，推进工作落实的力度不够大，有时还会出现主管工作与分管工作“两张皮”等现象。</w:t>
      </w:r>
    </w:p>
    <w:p>
      <w:pPr>
        <w:ind w:left="0" w:right="0" w:firstLine="560"/>
        <w:spacing w:before="450" w:after="450" w:line="312" w:lineRule="auto"/>
      </w:pPr>
      <w:r>
        <w:rPr>
          <w:rFonts w:ascii="宋体" w:hAnsi="宋体" w:eastAsia="宋体" w:cs="宋体"/>
          <w:color w:val="000"/>
          <w:sz w:val="28"/>
          <w:szCs w:val="28"/>
        </w:rPr>
        <w:t xml:space="preserve">　　四是存在工作作风不扎实、工作不够深入的问题。具体存在“五多五少”现象：浮在机关时间多，沉入基层时间少;忙于事务时间多，深入基层检查帮助少;调研时与主管领导交流的多，与具体工作人员和其他领导沟通的较少;对分管工作关注的多，对其它工作接触的少;布置工作任务多，督促检查少，工作成效不够理想。在项目工作、查办案件、机关作风建设、纠风、禁止赌博等工作中，往往是压了任务，下了指标，但平时抓督促检查落实不紧，一些乡镇一年都没有查办件案件，有的单位一年都没有引进一个项目，个别单位行业不正之风回潮反弹，干部参与赌博仍屡禁不止。</w:t>
      </w:r>
    </w:p>
    <w:p>
      <w:pPr>
        <w:ind w:left="0" w:right="0" w:firstLine="560"/>
        <w:spacing w:before="450" w:after="450" w:line="312" w:lineRule="auto"/>
      </w:pPr>
      <w:r>
        <w:rPr>
          <w:rFonts w:ascii="宋体" w:hAnsi="宋体" w:eastAsia="宋体" w:cs="宋体"/>
          <w:color w:val="000"/>
          <w:sz w:val="28"/>
          <w:szCs w:val="28"/>
        </w:rPr>
        <w:t xml:space="preserve">　　五是对违纪人员的处理力度上，存在过宽和过软的现象。在工作中具体表现为：在执行党的纪律时，能坚持原则，对违纪干部的处分能严格执行到位，但存在以教育和挽救干部为主的思想，处理干部时存在就事论事、就问题抓问题，如何从源头治理和标本兼治的角度深入思考不多。在教育和惩治上，大要案的突破力度与人民群众的期望有一定差距。</w:t>
      </w:r>
    </w:p>
    <w:p>
      <w:pPr>
        <w:ind w:left="0" w:right="0" w:firstLine="560"/>
        <w:spacing w:before="450" w:after="450" w:line="312" w:lineRule="auto"/>
      </w:pPr>
      <w:r>
        <w:rPr>
          <w:rFonts w:ascii="宋体" w:hAnsi="宋体" w:eastAsia="宋体" w:cs="宋体"/>
          <w:color w:val="000"/>
          <w:sz w:val="28"/>
          <w:szCs w:val="28"/>
        </w:rPr>
        <w:t xml:space="preserve">　　六是在廉洁自律上，存在要求不严的现象。经自查，我认为作为纪委书记，自己能够自觉抵制腐朽思想的侵蚀，严格要求自己、家人及身边工作人员，自觉遵守廉洁自律各项规定。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&gt;　二、问题剖析</w:t>
      </w:r>
    </w:p>
    <w:p>
      <w:pPr>
        <w:ind w:left="0" w:right="0" w:firstLine="560"/>
        <w:spacing w:before="450" w:after="450" w:line="312" w:lineRule="auto"/>
      </w:pPr>
      <w:r>
        <w:rPr>
          <w:rFonts w:ascii="宋体" w:hAnsi="宋体" w:eastAsia="宋体" w:cs="宋体"/>
          <w:color w:val="000"/>
          <w:sz w:val="28"/>
          <w:szCs w:val="28"/>
        </w:rPr>
        <w:t xml:space="preserve">　　对照党员标准，对照先进模范，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邓小平理论和“三个代表”重要思想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带领纪检监察和统一战线的同志们一道加强学习，不断提高理论和工作水平;加强业务知识的学习，结合我县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提高工作水平，争创一流工作业绩。在工作中，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突出“以人为本”的理念，重视与干部的沟通、交流，积极争取各级各部门的支持，创造性地开展反腐倡廉工作。</w:t>
      </w:r>
    </w:p>
    <w:p>
      <w:pPr>
        <w:ind w:left="0" w:right="0" w:firstLine="560"/>
        <w:spacing w:before="450" w:after="450" w:line="312" w:lineRule="auto"/>
      </w:pPr>
      <w:r>
        <w:rPr>
          <w:rFonts w:ascii="宋体" w:hAnsi="宋体" w:eastAsia="宋体" w:cs="宋体"/>
          <w:color w:val="000"/>
          <w:sz w:val="28"/>
          <w:szCs w:val="28"/>
        </w:rPr>
        <w:t xml:space="preserve">　　三是牢记党的根本宗旨，始终不渝地做到立党为公、执政为民。把全心全意为人民服务作为自己全部工作的出发点和归宿，把为人民谋利益作为自己的最高行为准则，树立立党为公、执政为民、甘作人民公仆的思想。学习郑培民、牛玉儒、郑忠华、张仁和先进事迹和无私奉献精神，带着深厚的感情去帮助解决困难群众遇到的实际问题，为群众诚心诚意多办好事、多办实事。</w:t>
      </w:r>
    </w:p>
    <w:p>
      <w:pPr>
        <w:ind w:left="0" w:right="0" w:firstLine="560"/>
        <w:spacing w:before="450" w:after="450" w:line="312" w:lineRule="auto"/>
      </w:pPr>
      <w:r>
        <w:rPr>
          <w:rFonts w:ascii="宋体" w:hAnsi="宋体" w:eastAsia="宋体" w:cs="宋体"/>
          <w:color w:val="000"/>
          <w:sz w:val="28"/>
          <w:szCs w:val="28"/>
        </w:rPr>
        <w:t xml:space="preserve">　　四是坚持“两个务必”，永葆共产党人的政治本色。牢记全心全意为人民服务的宗旨，树立和实践正确的权力观，树立为党和人民长期艰苦奋斗的思想，坚持高尚的精神追求，培育高尚的道德情操，养成良好的生活作风，自觉抵制拜金主义、享乐主义、极端个人主义的侵蚀，自觉拒腐防变，增强慎独意识和自律观念，高标准要求自己，主动接受各方面监督，做遵纪守法和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在中央政治局民主生活会上的重要讲话精神，严格对照《******政治局关于加强和维护党的集中统一领导的若干规定》《******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方面。能认真学习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