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202_党支部组织生活发言材料</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讲话，是指说话;发言;谈话，或者指演说和普及性的著作体裁。以下是本站分享的20_党支部组织生活发言材料，希望能帮助到大家!　　20_党支部组织生活发言材料&gt;　　一、存在的主要问题及问题产生的根源　　1、学习力度不够，忽视了政治理论学习。共产...</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讲话，是指说话;发言;谈话，或者指演说和普及性的著作体裁。以下是本站分享的20_党支部组织生活发言材料，希望能帮助到大家!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20_党支部组织生活发言材料</w:t>
      </w:r>
    </w:p>
    <w:p>
      <w:pPr>
        <w:ind w:left="0" w:right="0" w:firstLine="560"/>
        <w:spacing w:before="450" w:after="450" w:line="312" w:lineRule="auto"/>
      </w:pPr>
      <w:r>
        <w:rPr>
          <w:rFonts w:ascii="宋体" w:hAnsi="宋体" w:eastAsia="宋体" w:cs="宋体"/>
          <w:color w:val="000"/>
          <w:sz w:val="28"/>
          <w:szCs w:val="28"/>
        </w:rPr>
        <w:t xml:space="preserve">&gt;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&gt;　　一、学习十九大精神的体会</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学习好、宣传好、贯彻好党的十九大精神，是当前和今后一个时期公司各级组织的首要政治任务。我们一定要按照中央要求，深入学习、全面理解、准确把握党的十九大精神实质、丰富和根本要求，切实把思想和行动统一到党的十九大决策部署上来，主要从以下五个方面来领会和把握：</w:t>
      </w:r>
    </w:p>
    <w:p>
      <w:pPr>
        <w:ind w:left="0" w:right="0" w:firstLine="560"/>
        <w:spacing w:before="450" w:after="450" w:line="312" w:lineRule="auto"/>
      </w:pPr>
      <w:r>
        <w:rPr>
          <w:rFonts w:ascii="宋体" w:hAnsi="宋体" w:eastAsia="宋体" w:cs="宋体"/>
          <w:color w:val="000"/>
          <w:sz w:val="28"/>
          <w:szCs w:val="28"/>
        </w:rPr>
        <w:t xml:space="preserve">　　(一)深刻学习领会中国特色社会主义进入新时代的新论断。中国特色社会主义进入新时代是贯穿报告的一条“红线”，也是十九大的灵魂。习近平总书记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戮力同心、奋力实现中华民族伟大复兴中国梦的时代，是我国日益走近世界舞台中央、不断为人类作出更大贡献的时代。这意味着近代以来久经磨难的中华民族迎来了从站起来、富起来到强起来的伟大飞跃，迎来了实现中华民族伟大复兴的光明前景;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　　(二)深刻学习领会我国社会主要矛盾发生变化的新特点。报告指出，“中国特色社会主义进入新时代，我国社会主要矛盾已经转化为人民日益增长的美好生活需要和不平衡不充分的发展之间的矛盾。”我们要深刻认识到，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　　(三)深刻学习领会新时代中国特色社会主义的新使命。实现中华民族伟大复兴是近代以来中华民族最伟大的梦想。实现伟大梦想，必须进行伟大斗争，建设伟大工程，推进伟大事业，这“四个伟大”是紧密联系、相互贯通、相互作用，其中起决定性作用的是党的建设新的伟大工程。进行伟大斗争，就是要认识到，我们党要团结带领人民有效应对重大挑战、抵御重大风险、克服重大阻力、解决重大矛盾，必须进行具有许多新的历史特点的伟大斗争。建设伟大工程，就是要认识到，没有中国共产党的领导，民族复兴必然是空想。我们党要更加自觉地坚定党性原则，勇于直面问题，敢于刮骨疗毒，不断增强党的政治领导力、思想引领力、群众组织力、社会号召力。推进伟大事业，就是要认识到，更加自觉地增强“四个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深刻学习领会分两步走全面建设社会主义现代化国家的新目标。党的十九大综合分析国际国内形势和我国发展条件，对向第二个百年奋斗目标进军作了两个阶段的战略安排：第一个阶段，从20_年到202_年，在全面建成小康社会的基础上，再奋斗15年，基本实现社会主义现代化。第二个阶段，从202_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集中体现了社会主义的本质要求，集中体现了坚持和发展中国特色社会主义的客观规律，集中体现了以人民为中心的发展思想，集中体现了我们党治国理政的基本方略。我们要切实增强大局观念和宗旨意识，更加自觉地服从服务于经济社会发展大局，努力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　　(五)深刻学习领会党的建设的新要求。党要团结带领人民进行伟大斗争、推进伟大事业、实现伟大梦想，必须毫不动摇坚持和完善党的领导，毫不动摇把党建设得更加坚强有力。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我们要深刻认识到，办好中国的事情，关键在党。全面从严治党不仅是党长期执政的根本要求，也是实现中华民族伟大复兴的根本保证。全面从严治党永远在路上。在全面从严治党这个问题上，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体党员干部必须坚决维护党中央权威，坚决服从党中央集中统一领导，把“四个意识”落实在岗位上、落实在行动上，不折不扣执行党中央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2025-04-04T08:39:50+08:00</dcterms:created>
  <dcterms:modified xsi:type="dcterms:W3CDTF">2025-04-04T08:39:50+08:00</dcterms:modified>
</cp:coreProperties>
</file>

<file path=docProps/custom.xml><?xml version="1.0" encoding="utf-8"?>
<Properties xmlns="http://schemas.openxmlformats.org/officeDocument/2006/custom-properties" xmlns:vt="http://schemas.openxmlformats.org/officeDocument/2006/docPropsVTypes"/>
</file>