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幼儿园公祭日国旗下讲话简短【三篇】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以下是为大家整理的关于幼儿园公祭日国旗下讲话简短的文章3篇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我这次演讲的主题是“78年前的今天”，在我们中国的近代历史中，有一百年，是战争时期，也是中国人的血腥时期，我们现在的好生活，是我们的祖先用鲜血换来的。下面我给同学们介绍一些抗日战争的情况。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XX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终于在投降书上签了字，日本投降了，中国获得了解放，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【篇三】幼儿园公祭日国旗下讲话简短</w:t>
      </w:r>
    </w:p>
    <w:p>
      <w:pPr>
        <w:ind w:left="0" w:right="0" w:firstLine="560"/>
        <w:spacing w:before="450" w:after="450" w:line="312" w:lineRule="auto"/>
      </w:pPr>
      <w:r>
        <w:rPr>
          <w:rFonts w:ascii="宋体" w:hAnsi="宋体" w:eastAsia="宋体" w:cs="宋体"/>
          <w:color w:val="000"/>
          <w:sz w:val="28"/>
          <w:szCs w:val="28"/>
        </w:rPr>
        <w:t xml:space="preserve">　　亲爱的同胞们：</w:t>
      </w:r>
    </w:p>
    <w:p>
      <w:pPr>
        <w:ind w:left="0" w:right="0" w:firstLine="560"/>
        <w:spacing w:before="450" w:after="450" w:line="312" w:lineRule="auto"/>
      </w:pPr>
      <w:r>
        <w:rPr>
          <w:rFonts w:ascii="宋体" w:hAnsi="宋体" w:eastAsia="宋体" w:cs="宋体"/>
          <w:color w:val="000"/>
          <w:sz w:val="28"/>
          <w:szCs w:val="28"/>
        </w:rPr>
        <w:t xml:space="preserve">　　12月13日，是攻进南京城、制造惨绝人寰南的南京大70周年纪念日。耻辱不容漫长的沉痛所尘封。为了让人们永远铭记这段令中国人民蒙受耻辱的历史，在纪念南京大遇难同胞70周年之际，投资3亿多元扩建的南京大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　　70年前的这一天，日军攻占南京后，在长达六周的时间内，大肆放下武器的中国士兵和手无寸铁的平民百姓，遇难者达30万人，并发生了2万多起xx、xx暴行。这场震惊中外的大，给中国人民带来了永远的伤痛，也把日本侵略者钉在了历史的耻辱柱上。然而，面对大量无可辩驳的物证和史料，日本右翼分子却一再歪曲和否认历史，甚至称南京大是“伪造的谎言”。他们从未直面真实的历史，他们中的绝大多数人从未到到南京实地考察，也无视中外学者考证确凿的历史铁证，而是仅凭个人情感和信念曲解事实，掩盖(据新华社)。</w:t>
      </w:r>
    </w:p>
    <w:p>
      <w:pPr>
        <w:ind w:left="0" w:right="0" w:firstLine="560"/>
        <w:spacing w:before="450" w:after="450" w:line="312" w:lineRule="auto"/>
      </w:pPr>
      <w:r>
        <w:rPr>
          <w:rFonts w:ascii="宋体" w:hAnsi="宋体" w:eastAsia="宋体" w:cs="宋体"/>
          <w:color w:val="000"/>
          <w:sz w:val="28"/>
          <w:szCs w:val="28"/>
        </w:rPr>
        <w:t xml:space="preserve">　　南京大遇难同胞纪念馆的开放，用铁一般的事实，揭露了当年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前事不忘，后事之师。中国人民从来都是宽宏和包容的。70年过去了，仇恨不曾生长，时间可以消逝，但记忆不会风化，耻辱更是不容漫长的沉痛所尘封。我们记住耻辱，记住南京大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2024-11-22T14:21:15+08:00</dcterms:created>
  <dcterms:modified xsi:type="dcterms:W3CDTF">2024-11-22T14:21:15+08:00</dcterms:modified>
</cp:coreProperties>
</file>

<file path=docProps/custom.xml><?xml version="1.0" encoding="utf-8"?>
<Properties xmlns="http://schemas.openxmlformats.org/officeDocument/2006/custom-properties" xmlns:vt="http://schemas.openxmlformats.org/officeDocument/2006/docPropsVTypes"/>
</file>