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爱国演讲稿8分钟</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爱国演讲稿8分钟5篇如今走向世界的中国，脚步迈得更加坚定、更加铿镪、、更加豪迈。民族复兴，指日可待;中华腾飞，势不可挡。下面一起来看看小编为大家整理的爱国演讲稿8分钟，欢迎阅读，仅供参考。爱国演讲稿8分钟1我今天演讲的主题是“让中国这个名字...</w:t>
      </w:r>
    </w:p>
    <w:p>
      <w:pPr>
        <w:ind w:left="0" w:right="0" w:firstLine="560"/>
        <w:spacing w:before="450" w:after="450" w:line="312" w:lineRule="auto"/>
      </w:pPr>
      <w:r>
        <w:rPr>
          <w:rFonts w:ascii="宋体" w:hAnsi="宋体" w:eastAsia="宋体" w:cs="宋体"/>
          <w:color w:val="000"/>
          <w:sz w:val="28"/>
          <w:szCs w:val="28"/>
        </w:rPr>
        <w:t xml:space="preserve">爱国演讲稿8分钟5篇</w:t>
      </w:r>
    </w:p>
    <w:p>
      <w:pPr>
        <w:ind w:left="0" w:right="0" w:firstLine="560"/>
        <w:spacing w:before="450" w:after="450" w:line="312" w:lineRule="auto"/>
      </w:pPr>
      <w:r>
        <w:rPr>
          <w:rFonts w:ascii="宋体" w:hAnsi="宋体" w:eastAsia="宋体" w:cs="宋体"/>
          <w:color w:val="000"/>
          <w:sz w:val="28"/>
          <w:szCs w:val="28"/>
        </w:rPr>
        <w:t xml:space="preserve">如今走向世界的中国，脚步迈得更加坚定、更加铿镪、、更加豪迈。民族复兴，指日可待;中华腾飞，势不可挡。下面一起来看看小编为大家整理的爱国演讲稿8分钟，欢迎阅读，仅供参考。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爱国演讲稿8分钟1</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世纪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子魂魄兮为鬼雄的悲壮高歌，有诸葛亮鞠躬尽瘁，死而后已的亲身实践，有陆游位卑未敢忘忧国的赤子之心。在近代，当我们面对鸦片的毒害，当我们面对八国联军的_，当我们面对日本帝国主义犯下的滔天罪行，当我们面对着侵略，压迫和_的时候，有多少民族英雄挺身而出，为祖国抛撒一腔热血。人，都热爱自己的生命，是什么，让他们置生命于不顾，甘愿_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_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爱国演讲稿8分钟3</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爱国演讲稿8分钟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