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乡镇班子个人民主生活会发言材料(通用3篇)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民主生活会要围绕党的中心工作和当前的工作任务,概括地讲思想认识。上级党组织要求的民主生活会的内容，要结合实际确定。 以下是为大家整理的关于乡镇班子个人民主生活会发言材料的文章3篇 ,欢迎品鉴！乡镇班子个人民主生活会发言材料篇1　　去年以来，...</w:t>
      </w:r>
    </w:p>
    <w:p>
      <w:pPr>
        <w:ind w:left="0" w:right="0" w:firstLine="560"/>
        <w:spacing w:before="450" w:after="450" w:line="312" w:lineRule="auto"/>
      </w:pPr>
      <w:r>
        <w:rPr>
          <w:rFonts w:ascii="宋体" w:hAnsi="宋体" w:eastAsia="宋体" w:cs="宋体"/>
          <w:color w:val="000"/>
          <w:sz w:val="28"/>
          <w:szCs w:val="28"/>
        </w:rPr>
        <w:t xml:space="preserve">民主生活会要围绕党的中心工作和当前的工作任务,概括地讲思想认识。上级党组织要求的民主生活会的内容，要结合实际确定。 以下是为大家整理的关于乡镇班子个人民主生活会发言材料的文章3篇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乡镇班子个人民主生活会发言材料篇1</w:t>
      </w:r>
    </w:p>
    <w:p>
      <w:pPr>
        <w:ind w:left="0" w:right="0" w:firstLine="560"/>
        <w:spacing w:before="450" w:after="450" w:line="312" w:lineRule="auto"/>
      </w:pPr>
      <w:r>
        <w:rPr>
          <w:rFonts w:ascii="宋体" w:hAnsi="宋体" w:eastAsia="宋体" w:cs="宋体"/>
          <w:color w:val="000"/>
          <w:sz w:val="28"/>
          <w:szCs w:val="28"/>
        </w:rPr>
        <w:t xml:space="preserve">　　去年以来，我严格按照上级要求，认真参加集中学习研讨，深入剖析自身存在的问题，明确了下一步整改措施和努力方向。民主生活会前，按要求进行了认真准备，对有关内容进行了深入学习，与班子成员和分管人员进行了谈心谈话，征求到意见建议30余条。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&gt;一、整改事项落实情况</w:t>
      </w:r>
    </w:p>
    <w:p>
      <w:pPr>
        <w:ind w:left="0" w:right="0" w:firstLine="560"/>
        <w:spacing w:before="450" w:after="450" w:line="312" w:lineRule="auto"/>
      </w:pPr>
      <w:r>
        <w:rPr>
          <w:rFonts w:ascii="宋体" w:hAnsi="宋体" w:eastAsia="宋体" w:cs="宋体"/>
          <w:color w:val="000"/>
          <w:sz w:val="28"/>
          <w:szCs w:val="28"/>
        </w:rPr>
        <w:t xml:space="preserve">　　针对上年度民主生活会上查摆梳理的6个方面12条突出问题，以及巡视整改专题民主生活会中查摆的5个方面10条问题，全部建立问题台账，进行了认真整改，其中18条整改完成，4条需长期坚持。(一)注重加强理论学习。制定学习计划，除参加理论中心组和党支部的集中学习外，每天挤出一定时间，认真学习习近平新时代中国特色社会主义思想和党的十九大精神、党章党规和市委、区委会议精神，增强政治敏锐性和政治鉴别力。加强与班子成员的沟通交流，对自己不具体分管的工作多了解、多研究，提升自己的素质能力，更好地发挥参谋助手作用。(二)注重改进工作作风。牢固树立群众观点，加大调研力度，按照“千百万”等活动要求，结合安全生产包村联企，定期到所联系的企业、农户和学校，了解实际情况，掌握第一手资料，做好联系服务工作，为工作开展奠定基础。(三)注重强化工作落实。制定年度工作计划和阶段性工作重点，起草集中调研月安排方案，每月组织信息改稿会，搞好任务分解和责任落实。提升标准境界，对农高区创建等工作实行项目化管理，建立工作台账，明确工作目标和完成时限，每周更新进展情况和下周计划，圆满完成了各项工作任务。(四)注重严格自我要求。认真执行领导干部廉政准则，强化廉洁自律意识，从严要求约束自己。发扬艰苦奋斗、勤俭节约的优良作风，从节约一张纸、一度电、一顿饭开始，坚决反对讲排场、比阔气、铺张浪费的行为，以实际行动树立党员干部的良好形象。</w:t>
      </w:r>
    </w:p>
    <w:p>
      <w:pPr>
        <w:ind w:left="0" w:right="0" w:firstLine="560"/>
        <w:spacing w:before="450" w:after="450" w:line="312" w:lineRule="auto"/>
      </w:pPr>
      <w:r>
        <w:rPr>
          <w:rFonts w:ascii="宋体" w:hAnsi="宋体" w:eastAsia="宋体" w:cs="宋体"/>
          <w:color w:val="000"/>
          <w:sz w:val="28"/>
          <w:szCs w:val="28"/>
        </w:rPr>
        <w:t xml:space="preserve">　　&gt;二、查摆的主要问题和产生原因</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忽视党性修养，理想信念不坚定。自认为是党培养多年的干部，能够绝对拥护党的领导，在政治立场上是毫不动摇的，平时理论学习仅仅停留在看文件、读讲话上，甚至只看标题，不能静下心来仔细研读，缺乏“挤”劲和“钻”劲，对中国特色社会主义、中华民族伟大复兴中国梦等认识不到位，对实现共产主义远大理想的长期性、艰巨性、复杂性缺乏清醒的认识。比如，在学习《习近平谈治国理政》这本书时，对部分章节的深刻内涵没有领会到位，对坚决维护习近平总书记的核心地位、坚决维护党中央权威和集中统一领导，认识只停留在表面上，没有站在应有的高度去认识思考，从而放松了世界观人生观价值观的改造。反思起来，这实际上也是党性意识不强、理想信念不坚定的表现。</w:t>
      </w:r>
    </w:p>
    <w:p>
      <w:pPr>
        <w:ind w:left="0" w:right="0" w:firstLine="560"/>
        <w:spacing w:before="450" w:after="450" w:line="312" w:lineRule="auto"/>
      </w:pPr>
      <w:r>
        <w:rPr>
          <w:rFonts w:ascii="宋体" w:hAnsi="宋体" w:eastAsia="宋体" w:cs="宋体"/>
          <w:color w:val="000"/>
          <w:sz w:val="28"/>
          <w:szCs w:val="28"/>
        </w:rPr>
        <w:t xml:space="preserve">　　2、政治上欠缺敏锐性，意识形态领域工作责任落实不到位。缺乏应有的政治警惕性和鉴别力，思想上认为意识形态的问题看不见摸不着，自己只是一名基层干部，把工作干好就行了，意识形态领域斗争、对敌斗争都是国家、政党层面的事，离自己很远，自己抓不抓、抓得好不好，也影响不了大局。在实际工作中，不善于从政治的高度观察思考问题，平时对意识形态等学得多、说得多、做得少，对一些不良风气和错误言论制止不力。比如，分管统战和宗教工作，听到个别干部有时私下议论党的一些宗教方针政策，认为这是个人之间的事，就没有将其上升到意识形态斗争的高度，也担心别人说自己不合群，没能及时地予以批评纠正和正确引导。对照从严治党要求，说明自己存在理论功底不扎实的问题，自身的政治修养不过硬，需要进一步提升。</w:t>
      </w:r>
    </w:p>
    <w:p>
      <w:pPr>
        <w:ind w:left="0" w:right="0" w:firstLine="560"/>
        <w:spacing w:before="450" w:after="450" w:line="312" w:lineRule="auto"/>
      </w:pPr>
      <w:r>
        <w:rPr>
          <w:rFonts w:ascii="宋体" w:hAnsi="宋体" w:eastAsia="宋体" w:cs="宋体"/>
          <w:color w:val="000"/>
          <w:sz w:val="28"/>
          <w:szCs w:val="28"/>
        </w:rPr>
        <w:t xml:space="preserve">　　3、奉行本位主义，选择性执行上级决策部署。做事情、想问题，更多的把自己当成主要领导的助手和落实者，认为只要把领导交办的事办好就可以了，缺乏站在全局思考研究工作的自觉性和主动性。工作中，对自己或本单位有利的就执行，否则就敷衍了事，实行选择执行、变通落实。比如，在落实上级关于教育工作扶持政策时，只关注市区拨付资金情况，而对上级确定的需要办事处配套的资金，常以不是一级政府、没有独立财政等为借口，没有按要求配套到位，存在执行政策缩水走样的问题。出现这些问题，说到底还是科学发展观没有树牢，存在本位主义、自由主义思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缺乏担当精神，遇到困难等靠托。工作怕担风险、怕担责任，总认为单位的大事、难事都由主要领导负责，自己是分管领导，只要抓好具体事项落实就行了，在做好本职工作方面不主动，导致有些工作推进缓慢、执行不到位。比如，在前期发展海水暂养项目上求稳怕乱、小心翼翼，面对场地缺土问题时不愿担当，不敢出主意、拿措施，总想等领导指示和有经验的同志想办法、搞协调，导致这项工作一直没有实质性进展，严重影响了项目推进。反思自己，还是没有树立实在实干实绩的意识，有些工作自己分管，就必须大胆负责，主动担当作为。</w:t>
      </w:r>
    </w:p>
    <w:p>
      <w:pPr>
        <w:ind w:left="0" w:right="0" w:firstLine="560"/>
        <w:spacing w:before="450" w:after="450" w:line="312" w:lineRule="auto"/>
      </w:pPr>
      <w:r>
        <w:rPr>
          <w:rFonts w:ascii="宋体" w:hAnsi="宋体" w:eastAsia="宋体" w:cs="宋体"/>
          <w:color w:val="000"/>
          <w:sz w:val="28"/>
          <w:szCs w:val="28"/>
        </w:rPr>
        <w:t xml:space="preserve">　　2、工作按部就班，进取意识不强。思想上安于现状，工作标准要求不高，满足于过得去，不求过得硬，对部署的任务，应应付付，得过且过，不想怎样做到最好，也不思考解决问题的办法。比如，在征兵工作中，总认为办事处村少、人口少，现在年轻人不愿吃苦受累，参军人数少情有可原，自己再努力也赶不上别人，也不愿费时费力和适龄青年及家长面对面解释政策、动员参军，更没有争先进、出亮点的决心，一开始就是被动应付，能拖一阵是一阵，导致工作一直没有起色，近两年都没有入伍新兵。</w:t>
      </w:r>
    </w:p>
    <w:p>
      <w:pPr>
        <w:ind w:left="0" w:right="0" w:firstLine="560"/>
        <w:spacing w:before="450" w:after="450" w:line="312" w:lineRule="auto"/>
      </w:pPr>
      <w:r>
        <w:rPr>
          <w:rFonts w:ascii="宋体" w:hAnsi="宋体" w:eastAsia="宋体" w:cs="宋体"/>
          <w:color w:val="000"/>
          <w:sz w:val="28"/>
          <w:szCs w:val="28"/>
        </w:rPr>
        <w:t xml:space="preserve">　　3、习惯当甩手掌柜，不愿做艰苦细致的工作。认为自己大小也是个科级干部了，与之前相比，开始追求舒适安逸，干工作怕受累、怕麻烦，不愿亲自下手，更不愿到一线做艰苦细致的工作。比如，在垦利农高区产业规划和实施方案起草过程中，所有任务都安排给了科室人员，自己只是当“二传手”“传话筒”;岁末年终任务重、材料多时，看着局室的人员忙不过来，还打着锻炼同志的旗号，不想亲自下手干，其实都是“特权”思想在作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急功近利，喜欢做表面文章。干工作存在功利思想，眼睛向上看得多，总想着怎么展现自己的能力水平，精力都用在了领导重视、容易干出成绩的事上，对见效慢、不容易出彩的工作关注少，不愿意下大气力抓，甚至被动应付。比如，在调研信息工作中，喜欢总结经验、挖掘亮点来装点“门面”、吸引眼球，满足于工作经验被上级宣传推介，认为这就是干出成效了，没有考虑这些经验做法有没有价值和借鉴意义。如果上边没有宣传报道自己的做法，而其他镇街发出来了，就心里发虚，感觉同样一项工作干的不如人家，这其实是急于求成、贪图虚名的思想在作怪。</w:t>
      </w:r>
    </w:p>
    <w:p>
      <w:pPr>
        <w:ind w:left="0" w:right="0" w:firstLine="560"/>
        <w:spacing w:before="450" w:after="450" w:line="312" w:lineRule="auto"/>
      </w:pPr>
      <w:r>
        <w:rPr>
          <w:rFonts w:ascii="宋体" w:hAnsi="宋体" w:eastAsia="宋体" w:cs="宋体"/>
          <w:color w:val="000"/>
          <w:sz w:val="28"/>
          <w:szCs w:val="28"/>
        </w:rPr>
        <w:t xml:space="preserve">　　2、作风不扎实，工作重部署轻落实。抓工作不扎实，总认为贯彻上级精神开了会、发了文就完事了，安排工作分了工、明确了责任就到位了，不愿亲力亲为抓落实，导致许多工作浮在面上，深不下去，影响了工作推进。在安排宗教工作迎接上级调研时，只是简单对照区里的要求，制定了办事处的工作方案，条目式安排了任务，之后具体工作全是由政研室负责，自己不闻不问，3个村一次也没去督导过，具体排查情况更是一问三不知，最后摸排工作推倒重来，表格重新报送，影响了工作开展。现在想想，如果自己不“大撒把”，能盯上靠上抓推进、抓落实，工作肯定会有大的提升。</w:t>
      </w:r>
    </w:p>
    <w:p>
      <w:pPr>
        <w:ind w:left="0" w:right="0" w:firstLine="560"/>
        <w:spacing w:before="450" w:after="450" w:line="312" w:lineRule="auto"/>
      </w:pPr>
      <w:r>
        <w:rPr>
          <w:rFonts w:ascii="宋体" w:hAnsi="宋体" w:eastAsia="宋体" w:cs="宋体"/>
          <w:color w:val="000"/>
          <w:sz w:val="28"/>
          <w:szCs w:val="28"/>
        </w:rPr>
        <w:t xml:space="preserve">　　3、做人不实，存在“老好人思想”。把处理好人际关系作为重中之重，无论是搭班子还是对分管局室，都遵循“你好我好大家好”的中庸之道，信奉“多种花少裁刺”的为人处世观念。比如，政研室的工作人员出现失误，基本不会当面提出批评，甚至还觉得工作比谁都累，付出的比谁都多，大家这么能干出点错也是可以理解的，只要问题不严重，还会帮他们打圆场、找理由，很少立场严明地指出来，也没有让大家引以为鉴。反思起来，这样的做法表面上看是维护干部的自尊心、批评教育讲究方式方法，根源却是做人不实、原则立场不坚定的表现，长时间下去只会害了同志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学习是成长进步的阶梯。尤其是作为一名年轻干部，如果疏于学习，就不能树立正确的权力观、地位观和利益观，更无法高效地开展工作。在今后工作中，坚持对照“四讲四有”，制定学习计划，坚持每天挤出一小时时间，原汁原味地学习习近平新时代中国特色社会主义思想和党的十九大精神，牢固树立政治意识、大局意识、核心意识、看齐意识，增强政治底气。坚持以解决实际问题、提高工作成效为着力点，学习业务知识和经济、法律等方面的知识，注重向领导、向同事、向基层群众学习求教，在“多听、多看、多思考”上下功夫，强化宗旨观念，提高处理复杂问题和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践行群众观点，改进工作作风。牢固树立群众观点，在想问题、办事情、做决策时，把群众的根本利益放在第一位，将群众关心关注的问题及时反馈处理，认真回应和帮助解决群众反映的问题，尽自己最大努力，真正为群众办几件实实在在的事情。把调研作为改进作风、改进工作的起点，结合“千名干部走百村联万户”、“联户帮困”等活动，每年深入农村、企业、学校调研不少于2个月，面对面摸实情、听真话。通过深入、扎实、经常的调查研究，发现农村工作、党建工作存在的问题，增强工作的预见性。同时，加强与同志们的沟通交流，虚心听取意见建议，相互理解支持，形成工作合力，增强工作的实效性，切实履行好各项工作职责。</w:t>
      </w:r>
    </w:p>
    <w:p>
      <w:pPr>
        <w:ind w:left="0" w:right="0" w:firstLine="560"/>
        <w:spacing w:before="450" w:after="450" w:line="312" w:lineRule="auto"/>
      </w:pPr>
      <w:r>
        <w:rPr>
          <w:rFonts w:ascii="宋体" w:hAnsi="宋体" w:eastAsia="宋体" w:cs="宋体"/>
          <w:color w:val="000"/>
          <w:sz w:val="28"/>
          <w:szCs w:val="28"/>
        </w:rPr>
        <w:t xml:space="preserve">　　(三)增强创争意识，强化工作落实。坚持“做就做最好、争就争一流”，不断提升思想境界和工作标准，始终保持奋发有为、争创一流的精神状态，凡事都瞄准一流，确保每项工作都能取得好成绩。积极主动地开展工作，消除畏难发愁思想，敢于正视和解决困难和问题，积极出思路、想办法、定措施，在工作中勇于担当、大胆负责，不断总结和完善工作经验，力争在工作创新上有所突破，形成一批有价值的调研成果。充分发扬反应迅速、马上就办、雷厉风行的作风，对每项工作做到心里一本账，列出“时间表”、“线路图”，努力做到有部署、有要求、有反馈、有结果，坚决将各项决策部署落到实处。</w:t>
      </w:r>
    </w:p>
    <w:p>
      <w:pPr>
        <w:ind w:left="0" w:right="0" w:firstLine="560"/>
        <w:spacing w:before="450" w:after="450" w:line="312" w:lineRule="auto"/>
      </w:pPr>
      <w:r>
        <w:rPr>
          <w:rFonts w:ascii="宋体" w:hAnsi="宋体" w:eastAsia="宋体" w:cs="宋体"/>
          <w:color w:val="000"/>
          <w:sz w:val="28"/>
          <w:szCs w:val="28"/>
        </w:rPr>
        <w:t xml:space="preserve">　　(四)强化纪律规矩意识，恪守清正廉洁。严格落实“一岗双责”责任制，把党风廉政建设责任制与自己分管领域的工作有机结合起来，压实工作责任，做到“两手抓、两手硬”。认真学习《准则》、《条例》，严格按照领导干部廉政准则和中央八项规定，强化廉政意识，带头遵守廉政纪律，从严约束自己。始终牢记“两个务必”，树立艰苦奋斗、勤俭办一切事业的思想，严格遵守财经纪律、住勤纪律和工作纪律，严格落实各项规定，切实把守纪律讲规矩体现在生活细节上、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乡镇班子个人民主生活会发言材料篇2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&gt;一、组织准备充分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&gt;二、剖析检查到位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乡镇班子个人民主生活会发言材料篇3</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2025-04-05T00:15:40+08:00</dcterms:created>
  <dcterms:modified xsi:type="dcterms:W3CDTF">2025-04-05T00:15:40+08:00</dcterms:modified>
</cp:coreProperties>
</file>

<file path=docProps/custom.xml><?xml version="1.0" encoding="utf-8"?>
<Properties xmlns="http://schemas.openxmlformats.org/officeDocument/2006/custom-properties" xmlns:vt="http://schemas.openxmlformats.org/officeDocument/2006/docPropsVTypes"/>
</file>