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个人廉洁谈话表态发言【六篇】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以下是为大家整理的关于个人廉洁谈话表态发言的文章6篇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个时期，上级党委和上级法院的党风廉政建设和反腐败工作会议连续召开，区委相关领导也与我就党风廉政建设工作中党组如何履行主体责任进行了谈话。今天我们这次会议一是传达上级党风廉政建设和反腐败工作会议精神，对我院的党风廉政建设和反腐败工作专项整改进行落实布置，二是我与在座的各位中层部门负责人进行集体廉政谈话。</w:t>
      </w:r>
    </w:p>
    <w:p>
      <w:pPr>
        <w:ind w:left="0" w:right="0" w:firstLine="560"/>
        <w:spacing w:before="450" w:after="450" w:line="312" w:lineRule="auto"/>
      </w:pPr>
      <w:r>
        <w:rPr>
          <w:rFonts w:ascii="宋体" w:hAnsi="宋体" w:eastAsia="宋体" w:cs="宋体"/>
          <w:color w:val="000"/>
          <w:sz w:val="28"/>
          <w:szCs w:val="28"/>
        </w:rPr>
        <w:t xml:space="preserve">&gt;　　一、认清形势，思想高度重视</w:t>
      </w:r>
    </w:p>
    <w:p>
      <w:pPr>
        <w:ind w:left="0" w:right="0" w:firstLine="560"/>
        <w:spacing w:before="450" w:after="450" w:line="312" w:lineRule="auto"/>
      </w:pPr>
      <w:r>
        <w:rPr>
          <w:rFonts w:ascii="宋体" w:hAnsi="宋体" w:eastAsia="宋体" w:cs="宋体"/>
          <w:color w:val="000"/>
          <w:sz w:val="28"/>
          <w:szCs w:val="28"/>
        </w:rPr>
        <w:t xml:space="preserve">　　腐败是党和人民的死敌，必须抓住领导干部这个“关键少数”，风成于上，俗形于下。领导干部的生活作风和生活情趣，不仅关系着本人的品行和形象，更关系到党在群众的威信和形象，对社会风气的形成、对大众生活情趣的培养，具有“上行下效”的示范功能。一名领导干部的蜕化变质往往是从生活作风不检点、生活情趣不健康开始的，往往是从吃喝玩乐这些看似小事的地方起步的。如果领导干部生活作风上不检点、不正派，在道德情操上打开了缺口，出现了滑坡，那就很难做到清正廉洁，很难对社会风气起到正面引导和促进作用。在当前复杂的社会环境下，领导干部一定要加强思想道德修养，注重健康的生活情趣，正确选择个人爱好，慎重对待朋友交往，明辨是非，克己慎行，讲操守，重品行，时刻检点自己生活的方方面面，始终保持共产党人的政治本色。小事小节是一面镜子。小事小节中有党性、有原则、有人格。每个领导干部都应慎独慎微，从小事小节上加强自身修养，从一点一滴中自觉完善自己，懂得是非明于学习、境界升于自省、名节源于修养、腐败止于正气的道理。</w:t>
      </w:r>
    </w:p>
    <w:p>
      <w:pPr>
        <w:ind w:left="0" w:right="0" w:firstLine="560"/>
        <w:spacing w:before="450" w:after="450" w:line="312" w:lineRule="auto"/>
      </w:pPr>
      <w:r>
        <w:rPr>
          <w:rFonts w:ascii="宋体" w:hAnsi="宋体" w:eastAsia="宋体" w:cs="宋体"/>
          <w:color w:val="000"/>
          <w:sz w:val="28"/>
          <w:szCs w:val="28"/>
        </w:rPr>
        <w:t xml:space="preserve">　　目前我们队伍当中，尤其是我们的个别领导干部和部分干警当中存在着错误认识，如果这些错误认识不解决，恐怕会影响到工作，甚至可能会出问题。就是大家有一个很固化的认识，运动是一阵风，抓工作是一阵风，追求短期效应，轰动效应，这就成了一些领导干部的思维定势。</w:t>
      </w:r>
    </w:p>
    <w:p>
      <w:pPr>
        <w:ind w:left="0" w:right="0" w:firstLine="560"/>
        <w:spacing w:before="450" w:after="450" w:line="312" w:lineRule="auto"/>
      </w:pPr>
      <w:r>
        <w:rPr>
          <w:rFonts w:ascii="宋体" w:hAnsi="宋体" w:eastAsia="宋体" w:cs="宋体"/>
          <w:color w:val="000"/>
          <w:sz w:val="28"/>
          <w:szCs w:val="28"/>
        </w:rPr>
        <w:t xml:space="preserve">　　第一，要认真领会中央的大政方针。习近平总书记指出“中国是一个大国，绝不能在根本问题上出现_性错误，一旦出现，无法挽回、无法弥补。因此，打不赢反腐败这场硬仗，就可能发生_性错误。”腐败没有大没有小，反腐败要持之以恒的抓下去，而且力度会越来越大。所以从这个意义上讲，各级领导干部水平高低就不单纯是个人因素，大家都带着一支队伍，分管着一个方面的工作，如果一名领导干部放松了思想上的警惕，或者有了错误的认识，可能会带坏一支队伍，可能会败坏一项事业。对这个问题一定要有清醒的认识。什么是队伍建设新常态?铁腕反腐就是新常态。领导干部要做到忠诚、干净、担当，要靠内在自觉和自律，也要有良好的政治生态来保障。随着反腐倡廉力度越来越大，越来越深入，反腐倡廉像作风建设一样，一直在路上，永远不会停息，我们的班子成员、中层正职，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二，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领导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三，抓作风建设永远在路上。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就是我们的工作作风、待人接物存在问题，从而导致当事人不满，四处上访告状，事事摞不符，所以我们一定要加强作风建设，加强为民服务观念。我们还要警惕社会上别有用心的人的“围猎”现象。苍蝇不叮无缝的蛋，这要求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&gt;　　二、遵规守矩，行动上不跑偏</w:t>
      </w:r>
    </w:p>
    <w:p>
      <w:pPr>
        <w:ind w:left="0" w:right="0" w:firstLine="560"/>
        <w:spacing w:before="450" w:after="450" w:line="312" w:lineRule="auto"/>
      </w:pPr>
      <w:r>
        <w:rPr>
          <w:rFonts w:ascii="宋体" w:hAnsi="宋体" w:eastAsia="宋体" w:cs="宋体"/>
          <w:color w:val="000"/>
          <w:sz w:val="28"/>
          <w:szCs w:val="28"/>
        </w:rPr>
        <w:t xml:space="preserve">　　反腐倡廉，我们是执法者、仗剑者。我们对外要按照中央的要求，依照法律对任何腐败分子绝不手软，严格依照程序，依照法律，从严惩处。对内，个别人充当诉讼掮客，这样做过去不行，今后更行不通。日前，《领导干部干预司法活动、插手具体案件处理的记录、通报和责任追究规定》和《司法机关内部人员过问案件的记录和责任追究规定》已经正式出台，这是党中央给人民法院的一把“尚方宝剑”，这把“双刃剑”要用好，对内、对外都要防止干扰，最近一段时期以来，外部领导批条子、打电话干扰办案的情况，基本没有了。法院干警为一方当事人说偏心话的，不论职务高低，有一件查一件，绝不能从简单的小事上犯错误。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守规矩，就是要依法办事，在“两个责任”落实中，就是要细化党组成员和各部门负责人履行主体责任的职责范围和工作要求。要建立向同级党委和上级法院党组定期报告党风廉政建设责任履行情况的专题报告制度。要建立党风廉政建设的责任传导机制，通过述职述廉、工作约谈、廉情通报、责令检讨等措施，形成“一级抓一级、层层抓落实”的工作格局。纪检监察机关要切实履行纪检监察部门的监督责任。要紧紧围绕《中国共产党章程》和《人民法院监察工作条例》赋予的职责任务，研究探索纪检监察机构的职能定位，进一步明晰监察部门与其他部门在党风廉政建设中的责任划分，把不该管的工作切实交还主责部门。法院纪检组长必须专职纪检监察工作，不能再分管或负责其他工作。要对重要干部任免进行前置性把关，对相关制度进行廉洁性评估，对各级领导干部执行纪律的情况实行全面监督。要进一步推动廉政风险防控机制建设，切实加强对审判执行部门廉政监察员、廉政专员的工作指导。要全面建立党风廉政建设责任倒查机制。中纪委明确提出，今年是责任追究年。要切实加大“一案双查”力度，对发生严重违反政治纪律和政治规矩的案件、“四风”问题长期滋生蔓延或出现严重反弹，以及发生区域性或塌方式腐败案件的法院，或发现重大腐败问题不制止、不查处、不报告的，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就是要通过“两个责任”的落实和“一案双查”这种追究措施，形成我们全院守规矩、人干净的清正氛围。</w:t>
      </w:r>
    </w:p>
    <w:p>
      <w:pPr>
        <w:ind w:left="0" w:right="0" w:firstLine="560"/>
        <w:spacing w:before="450" w:after="450" w:line="312" w:lineRule="auto"/>
      </w:pPr>
      <w:r>
        <w:rPr>
          <w:rFonts w:ascii="宋体" w:hAnsi="宋体" w:eastAsia="宋体" w:cs="宋体"/>
          <w:color w:val="000"/>
          <w:sz w:val="28"/>
          <w:szCs w:val="28"/>
        </w:rPr>
        <w:t xml:space="preserve">&gt;　　三、扭住重点，切实抓出实效</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开展，我们要知道怎么抓，知道抓什么，“两个责任”的落实是让我们明白谁来做这项工作，怎么做这项工作，我们下一步要出台的“两个责任”分解就是要解决我们在工作中怎么才能做好党风廉政建设工作，怎样才能责任追究到什么地步。就当前来讲，我觉得应该做好这些工作。</w:t>
      </w:r>
    </w:p>
    <w:p>
      <w:pPr>
        <w:ind w:left="0" w:right="0" w:firstLine="560"/>
        <w:spacing w:before="450" w:after="450" w:line="312" w:lineRule="auto"/>
      </w:pPr>
      <w:r>
        <w:rPr>
          <w:rFonts w:ascii="宋体" w:hAnsi="宋体" w:eastAsia="宋体" w:cs="宋体"/>
          <w:color w:val="000"/>
          <w:sz w:val="28"/>
          <w:szCs w:val="28"/>
        </w:rPr>
        <w:t xml:space="preserve">　　要紧盯“四风”问题的新形式新动向。继续扭住落实中央八项规定精神不放松，进一步完善和细化加强调查研究、改进会风文风、规范物资采购、办公物品管理、强化公车管理等方面的规章制度，切实加强内部管理监督，以越织越密的制度笼子防治不正之风。要切实加大对“十个不准”等铁规禁令落实情况的监督检查力度，持之以恒，常抓不懈。</w:t>
      </w:r>
    </w:p>
    <w:p>
      <w:pPr>
        <w:ind w:left="0" w:right="0" w:firstLine="560"/>
        <w:spacing w:before="450" w:after="450" w:line="312" w:lineRule="auto"/>
      </w:pPr>
      <w:r>
        <w:rPr>
          <w:rFonts w:ascii="宋体" w:hAnsi="宋体" w:eastAsia="宋体" w:cs="宋体"/>
          <w:color w:val="000"/>
          <w:sz w:val="28"/>
          <w:szCs w:val="28"/>
        </w:rPr>
        <w:t xml:space="preserve">　　要继续加大督察问责力度。针对人民群众反映强烈的纪律作风问题，经常开展明察暗访、实地查纠、跟踪问责工作，加大督察问责和公开曝光力度。要重点查处党的十八大召开后、中央八项规定出台后、党的群众路线教育实践活动结束后发生的顶风违纪行为，做到越往后执纪越严，让那些越线犯规的人付出沉重代价。要对已经整治过的问题进行“回头看”，发生反弹回潮迹象的，不仅要追究直接违纪者的责任，还要对所在单位和部门的领导进行问责。</w:t>
      </w:r>
    </w:p>
    <w:p>
      <w:pPr>
        <w:ind w:left="0" w:right="0" w:firstLine="560"/>
        <w:spacing w:before="450" w:after="450" w:line="312" w:lineRule="auto"/>
      </w:pPr>
      <w:r>
        <w:rPr>
          <w:rFonts w:ascii="宋体" w:hAnsi="宋体" w:eastAsia="宋体" w:cs="宋体"/>
          <w:color w:val="000"/>
          <w:sz w:val="28"/>
          <w:szCs w:val="28"/>
        </w:rPr>
        <w:t xml:space="preserve">　　要加强对不作为问题的执纪问责。在狠刹乱作为问题的同时，对于那些“为了不出事、宁愿不干事”，“纪律松驰、效率低下”，“门好进、脸好看、事不办”的不作为问题，严肃查处问责并通报曝光。</w:t>
      </w:r>
    </w:p>
    <w:p>
      <w:pPr>
        <w:ind w:left="0" w:right="0" w:firstLine="560"/>
        <w:spacing w:before="450" w:after="450" w:line="312" w:lineRule="auto"/>
      </w:pPr>
      <w:r>
        <w:rPr>
          <w:rFonts w:ascii="宋体" w:hAnsi="宋体" w:eastAsia="宋体" w:cs="宋体"/>
          <w:color w:val="000"/>
          <w:sz w:val="28"/>
          <w:szCs w:val="28"/>
        </w:rPr>
        <w:t xml:space="preserve">　　要突出查案工作重点。把查处干警贪污受贿、权钱交易、失职渎职案件和审判执行人员徇私舞弊、枉法裁判、以案谋私案件作为查案工作重点，尤其要把查处利用腐败潜规则进行权钱交易以及在办案法官与案件当事人之间充当诉讼掮客的法院干警作为查案工作的重中之重，集中力量优先查处，依纪依法从严惩处，切实解决久禁未绝的“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跟弦，不但要埋头拉车，更要仰头看路，不但要干好业务敢做，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我就认为大家就是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今天的谈话就到这里，不妥之处会后交流。</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个人廉洁谈话表态发言</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个人廉洁谈话表态发言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2025-01-31T03:20:42+08:00</dcterms:created>
  <dcterms:modified xsi:type="dcterms:W3CDTF">2025-01-31T03:20:42+08:00</dcterms:modified>
</cp:coreProperties>
</file>

<file path=docProps/custom.xml><?xml version="1.0" encoding="utf-8"?>
<Properties xmlns="http://schemas.openxmlformats.org/officeDocument/2006/custom-properties" xmlns:vt="http://schemas.openxmlformats.org/officeDocument/2006/docPropsVTypes"/>
</file>