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党员组织生活会个人发言材料10篇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很多基层党组织都需要进行一项思想交流和党性培养的会议，通过这些会议可以了解党员的思想动态和个人的心理。在组织生活会上，与会的人们都会继续组织生活会发言。以下是为大家整理的党员组织生活会个人发言材料10篇,欢迎品鉴!党员组织生活会...</w:t>
      </w:r>
    </w:p>
    <w:p>
      <w:pPr>
        <w:ind w:left="0" w:right="0" w:firstLine="560"/>
        <w:spacing w:before="450" w:after="450" w:line="312" w:lineRule="auto"/>
      </w:pPr>
      <w:r>
        <w:rPr>
          <w:rFonts w:ascii="宋体" w:hAnsi="宋体" w:eastAsia="宋体" w:cs="宋体"/>
          <w:color w:val="000"/>
          <w:sz w:val="28"/>
          <w:szCs w:val="28"/>
        </w:rPr>
        <w:t xml:space="preserve">组织生活会是很多基层党组织都需要进行一项思想交流和党性培养的会议，通过这些会议可以了解党员的思想动态和个人的心理。在组织生活会上，与会的人们都会继续组织生活会发言。以下是为大家整理的党员组织生活会个人发言材料10篇,欢迎品鉴![_TAG_h2]党员组织生活会个人发言材料篇1</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党员组织生活会个人发言材料篇2</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党员组织生活会个人发言材料篇3</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党员组织生活会个人发言材料篇4</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党员组织生活会个人发言材料篇5</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党员组织生活会个人发言材料篇6</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党员组织生活会个人发言材料篇7</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党员组织生活会个人发言材料篇9</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党员组织生活会个人发言材料篇10</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2025-04-26T08:53:59+08:00</dcterms:created>
  <dcterms:modified xsi:type="dcterms:W3CDTF">2025-04-26T08:53:59+08:00</dcterms:modified>
</cp:coreProperties>
</file>

<file path=docProps/custom.xml><?xml version="1.0" encoding="utf-8"?>
<Properties xmlns="http://schemas.openxmlformats.org/officeDocument/2006/custom-properties" xmlns:vt="http://schemas.openxmlformats.org/officeDocument/2006/docPropsVTypes"/>
</file>