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202_诚信演讲稿3分钟左右</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诚信演讲稿3分钟左右5篇诚信，如此珍贵，我们应该从我做起，从现在做起，让诚信的种子，在我们的心田中，生根、发芽、开花、结果。下面小编给大家带来关于20_诚信演讲稿3分钟左右，希望会对大家的工作与学习有所帮助。20_诚信演讲稿3分钟左右...</w:t>
      </w:r>
    </w:p>
    <w:p>
      <w:pPr>
        <w:ind w:left="0" w:right="0" w:firstLine="560"/>
        <w:spacing w:before="450" w:after="450" w:line="312" w:lineRule="auto"/>
      </w:pPr>
      <w:r>
        <w:rPr>
          <w:rFonts w:ascii="宋体" w:hAnsi="宋体" w:eastAsia="宋体" w:cs="宋体"/>
          <w:color w:val="000"/>
          <w:sz w:val="28"/>
          <w:szCs w:val="28"/>
        </w:rPr>
        <w:t xml:space="preserve">20_诚信演讲稿3分钟左右5篇</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诚信，如此珍贵，我们应该从我做起，从现在做起，让诚信的种子，在我们的心田中，生根、发芽、开花、结果。下面小编给大家带来关于20_诚信演讲稿3分钟左右，希望会对大家的工作与学习有所帮助。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_站的生意越来越好，我想这就是诚信的价值所在。相信听到这个事例的大家，也会被她这种诚实守信的品德所感动。虽然，她把大奖送给买主后失去的是金钱，但她得到的却是，无论用多少金钱也换不回的诚信。面对_，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20_诚信演讲稿3分钟左右5</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2025-01-31T15:09:10+08:00</dcterms:created>
  <dcterms:modified xsi:type="dcterms:W3CDTF">2025-01-31T15:09:10+08:00</dcterms:modified>
</cp:coreProperties>
</file>

<file path=docProps/custom.xml><?xml version="1.0" encoding="utf-8"?>
<Properties xmlns="http://schemas.openxmlformats.org/officeDocument/2006/custom-properties" xmlns:vt="http://schemas.openxmlformats.org/officeDocument/2006/docPropsVTypes"/>
</file>