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领导班子民主生活会个人对照检查发言6个方面【三篇】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领导班子民主生活会个人对照检查发言6个方面【三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style=color:#006aff&gt;领导班子民主生活会个人对照检查发言6个方面1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宋体" w:hAnsi="宋体" w:eastAsia="宋体" w:cs="宋体"/>
          <w:color w:val="000"/>
          <w:sz w:val="28"/>
          <w:szCs w:val="28"/>
        </w:rPr>
        <w:t xml:space="preserve">style=color:#ff0000&gt;领导班子民主生活会个人对照检查发言6个方面2</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宋体" w:hAnsi="宋体" w:eastAsia="宋体" w:cs="宋体"/>
          <w:color w:val="000"/>
          <w:sz w:val="28"/>
          <w:szCs w:val="28"/>
        </w:rPr>
        <w:t xml:space="preserve">style=color:#006aff&gt;领导班子民主生活会个人对照检查发言6个方面3</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2024-11-22T03:04:47+08:00</dcterms:created>
  <dcterms:modified xsi:type="dcterms:W3CDTF">2024-11-22T03:04:47+08:00</dcterms:modified>
</cp:coreProperties>
</file>

<file path=docProps/custom.xml><?xml version="1.0" encoding="utf-8"?>
<Properties xmlns="http://schemas.openxmlformats.org/officeDocument/2006/custom-properties" xmlns:vt="http://schemas.openxmlformats.org/officeDocument/2006/docPropsVTypes"/>
</file>