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小学家长会安全教育校长发言稿</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家长会安全教育校长发言稿5篇作为家长，要正确看待孩子的分数。时代变化了，人才的标准也在变化，分数不能决定一切，高分未必高能。现在，就让我们试着写一下家长会相关的发言稿吧。你是否在找正准备撰写“小学家长会安全教育校长发言稿”，下面小编收集...</w:t>
      </w:r>
    </w:p>
    <w:p>
      <w:pPr>
        <w:ind w:left="0" w:right="0" w:firstLine="560"/>
        <w:spacing w:before="450" w:after="450" w:line="312" w:lineRule="auto"/>
      </w:pPr>
      <w:r>
        <w:rPr>
          <w:rFonts w:ascii="宋体" w:hAnsi="宋体" w:eastAsia="宋体" w:cs="宋体"/>
          <w:color w:val="000"/>
          <w:sz w:val="28"/>
          <w:szCs w:val="28"/>
        </w:rPr>
        <w:t xml:space="preserve">小学家长会安全教育校长发言稿5篇</w:t>
      </w:r>
    </w:p>
    <w:p>
      <w:pPr>
        <w:ind w:left="0" w:right="0" w:firstLine="560"/>
        <w:spacing w:before="450" w:after="450" w:line="312" w:lineRule="auto"/>
      </w:pPr>
      <w:r>
        <w:rPr>
          <w:rFonts w:ascii="宋体" w:hAnsi="宋体" w:eastAsia="宋体" w:cs="宋体"/>
          <w:color w:val="000"/>
          <w:sz w:val="28"/>
          <w:szCs w:val="28"/>
        </w:rPr>
        <w:t xml:space="preserve">作为家长，要正确看待孩子的分数。时代变化了，人才的标准也在变化，分数不能决定一切，高分未必高能。现在，就让我们试着写一下家长会相关的发言稿吧。你是否在找正准备撰写“小学家长会安全教育校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小学家长会安全教育校长发言稿篇1</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小学家长会安全教育校长发言稿篇4</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2025-04-04T08:42:10+08:00</dcterms:created>
  <dcterms:modified xsi:type="dcterms:W3CDTF">2025-04-04T08:42:10+08:00</dcterms:modified>
</cp:coreProperties>
</file>

<file path=docProps/custom.xml><?xml version="1.0" encoding="utf-8"?>
<Properties xmlns="http://schemas.openxmlformats.org/officeDocument/2006/custom-properties" xmlns:vt="http://schemas.openxmlformats.org/officeDocument/2006/docPropsVTypes"/>
</file>