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做自己英文演讲稿翻译5篇范文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做自己英文演讲稿怎么写?让我们动脑筋想想吧。做自己，是指忠于自我，有个性、有主见、有特点。做自己，不需要在意身边人和外人如何看待，不会因旁人的言语而扰乱自己的思绪。下面是小编为大家收集有关于做自己英文演讲稿翻译，希望你喜欢。1做自己英文...</w:t>
      </w:r>
    </w:p>
    <w:p>
      <w:pPr>
        <w:ind w:left="0" w:right="0" w:firstLine="560"/>
        <w:spacing w:before="450" w:after="450" w:line="312" w:lineRule="auto"/>
      </w:pPr>
      <w:r>
        <w:rPr>
          <w:rFonts w:ascii="宋体" w:hAnsi="宋体" w:eastAsia="宋体" w:cs="宋体"/>
          <w:color w:val="000"/>
          <w:sz w:val="28"/>
          <w:szCs w:val="28"/>
        </w:rPr>
        <w:t xml:space="preserve">关于做自己英文演讲稿怎么写?让我们动脑筋想想吧。做自己，是指忠于自我，有个性、有主见、有特点。做自己，不需要在意身边人和外人如何看待，不会因旁人的言语而扰乱自己的思绪。下面是小编为大家收集有关于做自己英文演讲稿翻译，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1做自己英文演讲稿翻译</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2做自己英文演讲稿翻译</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3做自己英文演讲稿翻译</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4做自己英文演讲稿翻译</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5做自己英文演讲稿翻译</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