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202_政府工作报告讨论个人发言十四篇</w:t>
      </w:r>
      <w:bookmarkEnd w:id="1"/>
    </w:p>
    <w:p>
      <w:pPr>
        <w:jc w:val="center"/>
        <w:spacing w:before="0" w:after="450"/>
      </w:pPr>
      <w:r>
        <w:rPr>
          <w:rFonts w:ascii="Arial" w:hAnsi="Arial" w:eastAsia="Arial" w:cs="Arial"/>
          <w:color w:val="999999"/>
          <w:sz w:val="20"/>
          <w:szCs w:val="20"/>
        </w:rPr>
        <w:t xml:space="preserve">来源：网络  作者：静水流深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以下是为大家整理的关于20_政府工作报告讨论个人发言的文章14篇 ,欢迎品鉴！【篇1】20_政府工作报告讨论个人发言　　为深入贯彻实施两会精神，按照...</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以下是为大家整理的关于20_政府工作报告讨论个人发言的文章14篇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为深入贯彻实施两会精神，按照教育局和校园的要求，进行了深入的学习。我们学习的主要资料有政府工作报告，十二届全国人大会议精神。</w:t>
      </w:r>
    </w:p>
    <w:p>
      <w:pPr>
        <w:ind w:left="0" w:right="0" w:firstLine="560"/>
        <w:spacing w:before="450" w:after="450" w:line="312" w:lineRule="auto"/>
      </w:pPr>
      <w:r>
        <w:rPr>
          <w:rFonts w:ascii="宋体" w:hAnsi="宋体" w:eastAsia="宋体" w:cs="宋体"/>
          <w:color w:val="000"/>
          <w:sz w:val="28"/>
          <w:szCs w:val="28"/>
        </w:rPr>
        <w:t xml:space="preserve">　　透过本次学习，使我汲取了很多新鲜的营养，我感触很深，引发了我很多思考：作为一位普通的农村校园第一线教师，我深深地感受到规范办学行为、回归素质教育、实施课程标准带来的变化。规范教学行为，最基本的一点就是“把时间还给学生”。“把时间还给学生”给了学生最大的尊重和信任，学生在自己的学习上有足够的自由，这对那些自制力强、学法得当的学生来说有了自主学习的时间和空间。在这种模式下，他们不仅仅能够快乐地学习，而且学会了计划，善于安排自己的学习和生活;他们的自主设计潜力增强，自我规划长远，优势更加明显。从老师角度讲，要在有限的时间内完成规定的教学任务，他们必然要思考如何把方法教给学生，而不是像过去那样争时间。这样，老师给了学生足够的方法指导，学生有了可自主支配时间，又有了恰当的方法，使实现高效学习成为可能。使我更深刻地认识到作为一名教师，解放思想、不断学习、更新知识、与时俱进的重要性。随着时代的发展和社会的需求，如何做一名合格的教师?这将是我今后务必思考和应对的问题。因为，合格教师不是终身的，昨日的合格教师，这天不必须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　　一、更新观念，终身学习。学习政治理论，严格要求自己，奉公守法，恪尽职守，遵守社会公德，忠诚人民的教育事业，为人师表，努力提高自己的思想素质。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　　二、勇于探索，与时俱进。时代的日新月异就是对教师的挑战，因此，我们要勇于摈弃旧事物、理解新事物，要敏锐地了解新思想，认真地研究新理论，主动地、迫切地学习新知识，开拓进取，更新观念，始终站在时代的潮头，才能“百</w:t>
      </w:r>
    </w:p>
    <w:p>
      <w:pPr>
        <w:ind w:left="0" w:right="0" w:firstLine="560"/>
        <w:spacing w:before="450" w:after="450" w:line="312" w:lineRule="auto"/>
      </w:pPr>
      <w:r>
        <w:rPr>
          <w:rFonts w:ascii="宋体" w:hAnsi="宋体" w:eastAsia="宋体" w:cs="宋体"/>
          <w:color w:val="000"/>
          <w:sz w:val="28"/>
          <w:szCs w:val="28"/>
        </w:rPr>
        <w:t xml:space="preserve">　　尺竿头，更进一步”!</w:t>
      </w:r>
    </w:p>
    <w:p>
      <w:pPr>
        <w:ind w:left="0" w:right="0" w:firstLine="560"/>
        <w:spacing w:before="450" w:after="450" w:line="312" w:lineRule="auto"/>
      </w:pPr>
      <w:r>
        <w:rPr>
          <w:rFonts w:ascii="宋体" w:hAnsi="宋体" w:eastAsia="宋体" w:cs="宋体"/>
          <w:color w:val="000"/>
          <w:sz w:val="28"/>
          <w:szCs w:val="28"/>
        </w:rPr>
        <w:t xml:space="preserve">　　三、爱岗敬业，加强师德修养。由于教师的职业，是育人、塑造心灵的事业，因此教师的世界观、人生观和价值观，甚至一言一行，都会对学生产生潜移默化的深远的影响。因此，教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　　三、立足本职，做好工作。既然选取了“教师”这一职业，就要无怨无悔!为了使自己的教育教学工作水平不断提高，要坚持经常学习时事政治、专业理论等;要多听课，虚心请教。以最饱满的热情和最认真细致的工作态度投入到工作中去，有计划、有目的、有效率、有方法的教书育人，多动脑筋，多想办法。认真备好每一课、认真上好每一课、认真批改作业、认真培优补差、认真钻研教材、多读书、读好书这几方面去努力，全面培养学生，全面发展学生的自觉性、主动性。</w:t>
      </w:r>
    </w:p>
    <w:p>
      <w:pPr>
        <w:ind w:left="0" w:right="0" w:firstLine="560"/>
        <w:spacing w:before="450" w:after="450" w:line="312" w:lineRule="auto"/>
      </w:pPr>
      <w:r>
        <w:rPr>
          <w:rFonts w:ascii="宋体" w:hAnsi="宋体" w:eastAsia="宋体" w:cs="宋体"/>
          <w:color w:val="000"/>
          <w:sz w:val="28"/>
          <w:szCs w:val="28"/>
        </w:rPr>
        <w:t xml:space="preserve">　　总之，作为一名人民教师，我们要从思想上严格要求自己，在行动上提高自己的工作职责心，树立一切为学生服务的思想，与党中央持续高度的一致。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我相信我必须会在新学期打个好仗!</w:t>
      </w:r>
    </w:p>
    <w:p>
      <w:pPr>
        <w:ind w:left="0" w:right="0" w:firstLine="560"/>
        <w:spacing w:before="450" w:after="450" w:line="312" w:lineRule="auto"/>
      </w:pPr>
      <w:r>
        <w:rPr>
          <w:rFonts w:ascii="黑体" w:hAnsi="黑体" w:eastAsia="黑体" w:cs="黑体"/>
          <w:color w:val="000000"/>
          <w:sz w:val="36"/>
          <w:szCs w:val="36"/>
          <w:b w:val="1"/>
          <w:bCs w:val="1"/>
        </w:rPr>
        <w:t xml:space="preserve">【篇2】20_政府工作报告讨论个人发言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【篇3】20_政府工作报告讨论个人发言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【篇4】20_政府工作报告讨论个人发言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【篇5】20_政府工作报告讨论个人发言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【篇6】20_政府工作报告讨论个人发言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年的政府工作报告，主题鲜明、内容具体，措施有力、振奋人心，是一个思路清晰、语言精练、让人耳目一新的好报告。总体来说，有三点感受：一是对上级精神贯彻的好。报告通篇贯穿了习近平新时代中国特色社会主义思想，贯彻了十九大、十九届二中、三中、四中、五中全会精神和总书记对河北工作的重要指示批示，落实了中央经济工作会议和省委、市委一系列会议精神，充分体现了旗帜鲜明维护核心的政治自觉、行动自觉。二是对当前形势分析的好。报告对XX面临的形势进行了深入的分析和精准的定位，提出要做到“四个坚定”：坚定发展第一要务不动摇、坚定生态优先导向不偏移、坚定改革开放步伐不停顿、坚定以人民为中心不懈怠，抓住了全市发展的关键和要害，给出了进一步推进高质量发展的“XX方案”和“XX路径”。三是对今后工作谋划的好。报告提出要从八个方面精准发力，全力推动XX高质量发展，谋划科学、考量全面，为我们做好今后一个时期的工作，指明了方向。会后，我们将在第一时间把会议精神传达好、贯彻好、落实好，把广大干部群众的思想和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为了确保会议精神在XX落地落实，我们将实施“三大战略”【产业成长战略、新型城镇化战略、乡村振兴战略】，打好“三场硬仗”【精准脱贫防贫、污染防治、防范化解重大风险】，抓好“三件要事”【社会稳定、民生实事、工作开局】，全力推进各项工作取得更大突破，为建设富强XX美丽XX作出XX贡献。</w:t>
      </w:r>
    </w:p>
    <w:p>
      <w:pPr>
        <w:ind w:left="0" w:right="0" w:firstLine="560"/>
        <w:spacing w:before="450" w:after="450" w:line="312" w:lineRule="auto"/>
      </w:pPr>
      <w:r>
        <w:rPr>
          <w:rFonts w:ascii="宋体" w:hAnsi="宋体" w:eastAsia="宋体" w:cs="宋体"/>
          <w:color w:val="000"/>
          <w:sz w:val="28"/>
          <w:szCs w:val="28"/>
        </w:rPr>
        <w:t xml:space="preserve">　　一是实施产业成长战略，加快构建现代化产业体系。今年，我们将围绕“建设现代化产业体系”这个总目标，坚持“项目建设”这条主线，扭住“管、板、件、电子、新材料”五大主导产业，大力实施“52211”产业成长计划，到20_年建党100周年，全面实现这个目标。“5”，就是制管产业的总产值达到500亿元；第一个“2”，就是制板产业的总产值达到200亿元；第二个“2”，就是制件产业的总产值达到200亿元（目前产能50万吨，产值50亿元；两年后产能达到200万吨，产值达到200亿元）；第一个“1”，就是光电显示智能制造产业的总产值达到100亿元；最后一个“1”，就是石墨新材料产业的总产值达到100亿元。</w:t>
      </w:r>
    </w:p>
    <w:p>
      <w:pPr>
        <w:ind w:left="0" w:right="0" w:firstLine="560"/>
        <w:spacing w:before="450" w:after="450" w:line="312" w:lineRule="auto"/>
      </w:pPr>
      <w:r>
        <w:rPr>
          <w:rFonts w:ascii="宋体" w:hAnsi="宋体" w:eastAsia="宋体" w:cs="宋体"/>
          <w:color w:val="000"/>
          <w:sz w:val="28"/>
          <w:szCs w:val="28"/>
        </w:rPr>
        <w:t xml:space="preserve">　　围绕实现这一目标，重点抓好三方面工作。一是招商引资。20_年，我们招商引资取得了不错的成绩，引进了12个项目总投资95亿元，特别是雄富光电，总投资30亿元，建成投产后，能够吸引30多家配套企业入驻，届时，将成为北方最具影响力的光电集成产业集聚区。今年，我们将围绕五大主导产业，发挥好驻北京、上海、深圳三个招商小组的作用，开展定向招商、精准招商。全年引进项目20个以上，其中超50亿元项目1-2个。二是项目建设。20_年，在上半年全市项目观摩中，我们位居第一，下半年的成绩也很好。今年，我们将大力推进“广东工业园、北方阀门产业园、新材料产业园、光电显示智能制造产业园”四个特色园中园和铁路货运专线建设，做强项目支撑平台。同时，加大僵尸企业处置力度，全年促转促活企业10家以上，盘活土地500亩以上。三是科技创新。维亮市长在报告种提出，要深入实施“科技创新三年行动计划”和“县域科技创新跃升计划”。我们将用好这一机遇，依托“投融资、成果转化、技术研发”三大平台，积极引导企业技改升级，全年力争新增国家高新技术企业3家，科技型中小企业50家，省级技术创新中心2家。</w:t>
      </w:r>
    </w:p>
    <w:p>
      <w:pPr>
        <w:ind w:left="0" w:right="0" w:firstLine="560"/>
        <w:spacing w:before="450" w:after="450" w:line="312" w:lineRule="auto"/>
      </w:pPr>
      <w:r>
        <w:rPr>
          <w:rFonts w:ascii="宋体" w:hAnsi="宋体" w:eastAsia="宋体" w:cs="宋体"/>
          <w:color w:val="000"/>
          <w:sz w:val="28"/>
          <w:szCs w:val="28"/>
        </w:rPr>
        <w:t xml:space="preserve">　　二是实施新型城镇化战略，加快推进县城发展。XX的县城面貌发生了很大变化，县城新区的核心区已经基本建成，文化艺术中心、科技博展中心、全民健身中心等公益场馆主体也已经完工，成功签约了中航建设集团、普基新能源、如意宾馆、金融中心等十多个项目，总投资170亿元，并且顺利通过国家园林县城考核验收。今年，我们将重点实施三大工程：一是基础配套工程。对新区核心区内的文化艺术中心、科技博展中心、中央体育公园等公益设施，加快建设，年内建成投用。加快谋划、尽快实施核心区外道路、管网等基础设施，为产城教融合区、商务休闲区、医养结合区顺利启动，打好坚实基础。二是产业聚集工程。对正在建设的金融中心、如意宾馆等项目，加快建设进度，尽早投入使用；已经签约的中航科创城、普基新能源等项目，抓紧推进、尽早开工；对正在洽谈的上亿浙商城、中蓝农商城等项目，抓紧签约、落地开工。同时，围绕现代教育、医疗养老、电商物流、总部经济等领域，大力开展招商引资，建设一批影响100公里半径的高端商业项目，助推城市经济腾飞。三是管理提升工程。启动国家生态园林县城、全国文明县城和全国卫生县城“三城同创”，进一步健全网格化管理机制，提高精细化管理水平，推动城市综合治理能力现代化。</w:t>
      </w:r>
    </w:p>
    <w:p>
      <w:pPr>
        <w:ind w:left="0" w:right="0" w:firstLine="560"/>
        <w:spacing w:before="450" w:after="450" w:line="312" w:lineRule="auto"/>
      </w:pPr>
      <w:r>
        <w:rPr>
          <w:rFonts w:ascii="宋体" w:hAnsi="宋体" w:eastAsia="宋体" w:cs="宋体"/>
          <w:color w:val="000"/>
          <w:sz w:val="28"/>
          <w:szCs w:val="28"/>
        </w:rPr>
        <w:t xml:space="preserve">　　三是实施乡村振兴战略，推动乡村高质量发展。20_年，是XX乡村发展成果丰硕的一年，无集体收入村全部“清零”，收入超5万元村达到200个，农村居民人均可支配收入达到16786元，增长9%；农村人居环境也有很大的改观，实现了“双代”、改厕、小街巷硬化“三个全覆盖”。今年，我们在乡村发展上，将重点抓好“三个片区”建设：中部片区，包括XX镇、道东堡乡，以发展商贸服务、观光休闲等产业为主，特别是重点打造红色小镇，使其成为乡村振兴的示范区；东部片区，包括北乡义镇、漳河店镇、李家疃镇、柏寺营乡，以发展特色高效种养业为主；西部片区，包括商城镇、长巷乡、辛义乡，以发展观光农业、碳素产业、育苗产业为主。三个片区统筹谋划、错位发展，着力构建区域特色鲜明、产业优势突出的乡镇发展格局。同时，着力发展村域经济，使集体收入超5万元的村达到90%以上，超10万元的村达到40%以上，力争培育一批收入超30万元的村。</w:t>
      </w:r>
    </w:p>
    <w:p>
      <w:pPr>
        <w:ind w:left="0" w:right="0" w:firstLine="560"/>
        <w:spacing w:before="450" w:after="450" w:line="312" w:lineRule="auto"/>
      </w:pPr>
      <w:r>
        <w:rPr>
          <w:rFonts w:ascii="宋体" w:hAnsi="宋体" w:eastAsia="宋体" w:cs="宋体"/>
          <w:color w:val="000"/>
          <w:sz w:val="28"/>
          <w:szCs w:val="28"/>
        </w:rPr>
        <w:t xml:space="preserve">　　四是打好三场硬仗，如期实现全面建成小康社会目标。第一个是脱贫防贫攻坚战。去年，XX贫困人口退出987户、1855人,建档立卡贫困户全部实现高质量脱贫。今年，我们将把工作重心转向防贫，严格落实“四不摘”要求，建立贫困人口动态预警机制，分类监测、及时发现、主动救助，确保现行标准下不产生新的贫困人口；建立防贫资金梯度保障机制，发挥政府救助、防贫保险、防贫基金作用，筑牢防贫“三道防线”；建立扶贫产业长效增收机制，紧盯产业发展的各个环节，延伸链条、管控风险、扩大就业，确保产业项目不断壮大、贫困群众持续增收。第二个是污染防治攻坚战。抓好大气污染防治，加强污染源分析和预判，精准制定应对措施，坚决完成省、市下达的任务。抓好水环境治理，严格落实河长制，加大河渠治理力度，统筹雨污分流工程建设，大力开展农村生活污水专项治理，不断改善水生态环境。抓好造林绿化，全年完成造林面积2万亩，使森林覆盖率达到30%。第三个是防范化解重大风险攻坚战。完善重大风险常态摸排、综合研判、动态监管、应急处置等机制，掌握风险底数，堵塞监管漏洞，不断提高防范化解重大风险科学化水平。</w:t>
      </w:r>
    </w:p>
    <w:p>
      <w:pPr>
        <w:ind w:left="0" w:right="0" w:firstLine="560"/>
        <w:spacing w:before="450" w:after="450" w:line="312" w:lineRule="auto"/>
      </w:pPr>
      <w:r>
        <w:rPr>
          <w:rFonts w:ascii="宋体" w:hAnsi="宋体" w:eastAsia="宋体" w:cs="宋体"/>
          <w:color w:val="000"/>
          <w:sz w:val="28"/>
          <w:szCs w:val="28"/>
        </w:rPr>
        <w:t xml:space="preserve">　　五是抓好三件要事，不断满足人民群众美好生活需要。一是抓好社会稳定。从20_年开始，我们持续探索和深化“零式工作法”，共处理各类矛盾纠纷3790起，化解三年以上的信访积案454起，其中10年以上疑难案件85件，全县信访总量下降了90%，没有发生一起进京赴省集体访和非正常访。今年，我们将继续坚持“一切问题都是有解的”理念，大力开展信访积案化解行动，着力加强“智慧信访”建设，建立健全大民调机制，有效处理各类矛盾纠纷，全力争创“全国信访工作三无县”。同时，严格落实安全生产责任制，深化安全生产集中整治行动，坚决遏制重特大安全事故发生。二是抓好民生实事。前两天，我们召开了县委常委会，确定了今年谋办民生实事的框架。在接下来我县召开的人代会上，将由人大代表票决出10件民生实事。三是抓好工作开局。为了落实好这次会议精神，我们一方面，将抓好今年工作的起步，确保实现首月、首季“开门红”，在全市取得好成绩。</w:t>
      </w:r>
    </w:p>
    <w:p>
      <w:pPr>
        <w:ind w:left="0" w:right="0" w:firstLine="560"/>
        <w:spacing w:before="450" w:after="450" w:line="312" w:lineRule="auto"/>
      </w:pPr>
      <w:r>
        <w:rPr>
          <w:rFonts w:ascii="黑体" w:hAnsi="黑体" w:eastAsia="黑体" w:cs="黑体"/>
          <w:color w:val="000000"/>
          <w:sz w:val="36"/>
          <w:szCs w:val="36"/>
          <w:b w:val="1"/>
          <w:bCs w:val="1"/>
        </w:rPr>
        <w:t xml:space="preserve">【篇7】20_政府工作报告讨论个人发言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【篇8】20_政府工作报告讨论个人发言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【篇9】20_政府工作报告讨论个人发言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【篇10】20_政府工作报告讨论个人发言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二&gt;、民生是核心，凸显政府执政为民理念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【篇13】20_政府工作报告讨论个人发言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【篇14】20_政府工作报告讨论个人发言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2025-04-04T08:17:18+08:00</dcterms:created>
  <dcterms:modified xsi:type="dcterms:W3CDTF">2025-04-04T08:17:18+08:00</dcterms:modified>
</cp:coreProperties>
</file>

<file path=docProps/custom.xml><?xml version="1.0" encoding="utf-8"?>
<Properties xmlns="http://schemas.openxmlformats.org/officeDocument/2006/custom-properties" xmlns:vt="http://schemas.openxmlformats.org/officeDocument/2006/docPropsVTypes"/>
</file>