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关于新疆四史研讨发言材料【三篇】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新疆四史研讨发言材料【三篇】，仅供参考，大家一起来看看吧。【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新疆四史研讨发言材料【三篇】，仅供参考，大家一起来看看吧。[_TAG_h2]【篇1】新疆四史研讨发言材料</w:t>
      </w:r>
    </w:p>
    <w:p>
      <w:pPr>
        <w:ind w:left="0" w:right="0" w:firstLine="560"/>
        <w:spacing w:before="450" w:after="450" w:line="312" w:lineRule="auto"/>
      </w:pPr>
      <w:r>
        <w:rPr>
          <w:rFonts w:ascii="宋体" w:hAnsi="宋体" w:eastAsia="宋体" w:cs="宋体"/>
          <w:color w:val="000"/>
          <w:sz w:val="28"/>
          <w:szCs w:val="28"/>
        </w:rPr>
        <w:t xml:space="preserve">　　**年党的十九大和**年十三届全国人大一次会议把习近平新时代中国特色社会主义思想确立为党和国家的指导思想，具有划时代的重大意义。坚持用习近平新时代中国特色社会主义思想武装全党和全国各族人民，是重大战略和政治任务。要以高度的政治责任感和历史使命感，贯彻落实好习近平新时代中国特色社会主义思想，更加自觉地用习近平新时代中国特色社会主义思想武装头脑、指导实践、推动工作。　　</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新时代新任务新实践需要新的思想来指引。实现新时代党的历史使命，决胜全面建成小康社会，夺取新时代中国特色社会主义伟大胜利，必须用习近平新时代中国特色社会主义思想这一党的最新理论成果武装全党、教育人民。实现新使命的必然要求伟大时代呼唤伟大理论，伟大使命需要伟大思想。深入学习贯习近平新时代中国特色社会主义思想，用以武装全党，教有人民，是坚持和发展中国特色社会主义、实现中华民族伟大复兴中国梦、走近世界舞台中央的必然要求。　　</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伟大事业的必然要求。中国特色社会主义是改革开放以来党的全部理论和实践的主题。习近平新时代中国特色社会主义思想明确了坚持和发展中国特色社会主义的总任务、总体布局、战略布局、总目标、最本质的特征和制度最大优势，提出了坚持和发展新时代中国特色社会主义的基本方略，描绘了中国特色社会主义发展的壮美蓝图，完整勾画了中国特色社会主义现代化建设的时间表、路线图，确立了党和国家事业长期发展的宏伟目标，展现了坚持和发展新时代中国特色社会主义的光明前景只有习近平新时代中国特色社会主义思想，而没有别的什么思想，能够解决中国特色社会主义、中华民族的前途命运问题。这一重要思想为新时代坚持和发展中国特色社会主义提供了根本保证和不竭动力。实现中华民族复兴伟大梦想的必然要求。习近平新时代中国特色社会主义思想是中国精神的时代精华。历史事实表明，我们党和人民之所以历经磨难而不衰，千锤百炼更坚强，就是因为我们拥有强大的中国精神，这是我们独特的政治优势。</w:t>
      </w:r>
    </w:p>
    <w:p>
      <w:pPr>
        <w:ind w:left="0" w:right="0" w:firstLine="560"/>
        <w:spacing w:before="450" w:after="450" w:line="312" w:lineRule="auto"/>
      </w:pPr>
      <w:r>
        <w:rPr>
          <w:rFonts w:ascii="黑体" w:hAnsi="黑体" w:eastAsia="黑体" w:cs="黑体"/>
          <w:color w:val="000000"/>
          <w:sz w:val="36"/>
          <w:szCs w:val="36"/>
          <w:b w:val="1"/>
          <w:bCs w:val="1"/>
        </w:rPr>
        <w:t xml:space="preserve">【篇2】新疆四史研讨发言材料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　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【篇3】新疆四史研讨发言材料</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2025-04-03T22:23:24+08:00</dcterms:created>
  <dcterms:modified xsi:type="dcterms:W3CDTF">2025-04-03T22:23:24+08:00</dcterms:modified>
</cp:coreProperties>
</file>

<file path=docProps/custom.xml><?xml version="1.0" encoding="utf-8"?>
<Properties xmlns="http://schemas.openxmlformats.org/officeDocument/2006/custom-properties" xmlns:vt="http://schemas.openxmlformats.org/officeDocument/2006/docPropsVTypes"/>
</file>