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小学国旗下优秀讲话稿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国旗下优秀讲话稿(5篇)这是本学期最后的一次升旗仪式,转瞬间，一个学期就要结束了。期末考试一天天临近，一学期的校园生活中，我们收获着快乐，收获着成功。下面是小编为大家整理的小学国旗下优秀讲话稿，希望能够帮助到大家!小学国旗下优秀讲话稿精...</w:t>
      </w:r>
    </w:p>
    <w:p>
      <w:pPr>
        <w:ind w:left="0" w:right="0" w:firstLine="560"/>
        <w:spacing w:before="450" w:after="450" w:line="312" w:lineRule="auto"/>
      </w:pPr>
      <w:r>
        <w:rPr>
          <w:rFonts w:ascii="宋体" w:hAnsi="宋体" w:eastAsia="宋体" w:cs="宋体"/>
          <w:color w:val="000"/>
          <w:sz w:val="28"/>
          <w:szCs w:val="28"/>
        </w:rPr>
        <w:t xml:space="preserve">小学国旗下优秀讲话稿(5篇)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小学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