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小学生国旗下清明祭英烈演讲稿5篇范文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毀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6"/>
          <w:szCs w:val="36"/>
          <w:b w:val="1"/>
          <w:bCs w:val="1"/>
        </w:rPr>
        <w:t xml:space="preserve">5小学生国旗下清明祭英烈演讲稿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大家早上好!今天我们国旗下演讲的题目是《清明节后话清明》。</w:t>
      </w:r>
    </w:p>
    <w:p>
      <w:pPr>
        <w:ind w:left="0" w:right="0" w:firstLine="560"/>
        <w:spacing w:before="450" w:after="450" w:line="312" w:lineRule="auto"/>
      </w:pPr>
      <w:r>
        <w:rPr>
          <w:rFonts w:ascii="宋体" w:hAnsi="宋体" w:eastAsia="宋体" w:cs="宋体"/>
          <w:color w:val="000"/>
          <w:sz w:val="28"/>
          <w:szCs w:val="28"/>
        </w:rPr>
        <w:t xml:space="preserve">刚刚过去的清明节，是我国的二十四节气之一，古时也叫三月节，大约始于周代，迄今已有2500多年的历史。传统清明节的习俗是丰富有趣的，除了祭祖、扫墓等重要仪式，还有踏青、插柳、荡秋千、打马球等一系列风俗体育活动。因此，这个节日中既有祭拜先人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随着时间的发展，清明节成为现代人们纪念祖先、缅怀先辈的重要节日。古诗有云，“清明时节雨纷纷，路上行人欲断魂”，清明时节，人们倍加思念逝去的亲人，在长辈的带领下举家祭扫祖先的陵墓。学校、社会也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在刚刚过去的清明节期间，有很多同学随着家人回乡祭祖，可能都是采用传统的方式。其实，在现代社会，如果采用音乐祭扫、鲜花悼念、植树寄哀思等更多方式缅怀先人，既经济又文明。如在先人的墓碑前，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国家将清明纳入法定假日，目的是运用传统节日弘扬民族文化，作为炎黄子孙，我们应了解清明这一传统节日的重要意义，重温祖先智慧，增强对中华民族、对祖国、对家乡的热爱之情!我们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2025-01-19T02:54:08+08:00</dcterms:created>
  <dcterms:modified xsi:type="dcterms:W3CDTF">2025-01-19T02:54:08+08:00</dcterms:modified>
</cp:coreProperties>
</file>

<file path=docProps/custom.xml><?xml version="1.0" encoding="utf-8"?>
<Properties xmlns="http://schemas.openxmlformats.org/officeDocument/2006/custom-properties" xmlns:vt="http://schemas.openxmlformats.org/officeDocument/2006/docPropsVTypes"/>
</file>