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主题教育党员检视问题原因分析及整改措施发言材料5篇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以下是为大家整理的关于主题教育党员检视问题原因分析及整改措施发言材...</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以下是为大家整理的关于主题教育党员检视问题原因分析及整改措施发言材料的文章5篇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主题教育党员检视问题原因分析及整改措施发言材料篇1</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员意识方面。保持入党初心不够，奉献精神没有做到与时俱进。对入党誓词的理解还不够深，时刻以入党誓词检视思想和行为的自觉性还不够高；对奉献精神的理解没有做到与时俱进，时时处处作奉献的意识不够强，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（二）担当作为方面 。工作不够大胆，满足于一般化，敢于担当的能力和素质有待提高。安于完成自身所负责的工作，其他不属于自身工作的范围满足于过的去，少热情。</w:t>
      </w:r>
    </w:p>
    <w:p>
      <w:pPr>
        <w:ind w:left="0" w:right="0" w:firstLine="560"/>
        <w:spacing w:before="450" w:after="450" w:line="312" w:lineRule="auto"/>
      </w:pPr>
      <w:r>
        <w:rPr>
          <w:rFonts w:ascii="宋体" w:hAnsi="宋体" w:eastAsia="宋体" w:cs="宋体"/>
          <w:color w:val="000"/>
          <w:sz w:val="28"/>
          <w:szCs w:val="28"/>
        </w:rPr>
        <w:t xml:space="preserve">　　（三）服务群众方面 。对群众反映问题被动解决的多，主动解决的少。由于自身工作岗位的特殊性，需经常与群众沟通，有时容易把个人情绪带到工作中，导致接听群众举报电话时，缺乏热情、主动。</w:t>
      </w:r>
    </w:p>
    <w:p>
      <w:pPr>
        <w:ind w:left="0" w:right="0" w:firstLine="560"/>
        <w:spacing w:before="450" w:after="450" w:line="312" w:lineRule="auto"/>
      </w:pPr>
      <w:r>
        <w:rPr>
          <w:rFonts w:ascii="宋体" w:hAnsi="宋体" w:eastAsia="宋体" w:cs="宋体"/>
          <w:color w:val="000"/>
          <w:sz w:val="28"/>
          <w:szCs w:val="28"/>
        </w:rPr>
        <w:t xml:space="preserve">　　（四）在廉洁自律方面。对执行党纪的重要性认识不够，自身要求有所放松。没能时刻按照党员的义务严格要求自己，检视自己的自觉性不够高。</w:t>
      </w:r>
    </w:p>
    <w:p>
      <w:pPr>
        <w:ind w:left="0" w:right="0" w:firstLine="560"/>
        <w:spacing w:before="450" w:after="450" w:line="312" w:lineRule="auto"/>
      </w:pPr>
      <w:r>
        <w:rPr>
          <w:rFonts w:ascii="宋体" w:hAnsi="宋体" w:eastAsia="宋体" w:cs="宋体"/>
          <w:color w:val="000"/>
          <w:sz w:val="28"/>
          <w:szCs w:val="28"/>
        </w:rPr>
        <w:t xml:space="preserve">　　述（五）发挥作用方面。先锋模范作用发挥不好。有松一阵紧一阵的情况，日常工作中缺少迎检时的劲头和积极性，缺少自主寻找工作中存在问题的思想，习惯于根据上级指示按部就班，工作主动性创造性还需要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党性意识有所弱化。没有持续不断的加强政治理论学习，光有参与集体学习的主动性，缺少自主学习的主动性，抽时间，挤时间学习上不够自觉，注重了日常工作，却轻了思想教育，同时不能时时刻刻对照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创新不够，经验不足。借调至扫黑办一年期间，虽然自己一直有拼劲，但由于创新工作方式方法不足，导致工作有时未能按照上级指定时间完成，并且对于自己的工作范畴只求满足于不出问题，忽视了工作的创新性。</w:t>
      </w:r>
    </w:p>
    <w:p>
      <w:pPr>
        <w:ind w:left="0" w:right="0" w:firstLine="560"/>
        <w:spacing w:before="450" w:after="450" w:line="312" w:lineRule="auto"/>
      </w:pPr>
      <w:r>
        <w:rPr>
          <w:rFonts w:ascii="宋体" w:hAnsi="宋体" w:eastAsia="宋体" w:cs="宋体"/>
          <w:color w:val="000"/>
          <w:sz w:val="28"/>
          <w:szCs w:val="28"/>
        </w:rPr>
        <w:t xml:space="preserve">　　（三）纪律要求有所放松。没有充分理解纪律是规范党员干部行为修养的根本准则，只把工作标准放在不碰红线上，没做到高标准、严要求。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针对自身所存在的问题，对照党章党规的要求，切实从以下方面做出整改。</w:t>
      </w:r>
    </w:p>
    <w:p>
      <w:pPr>
        <w:ind w:left="0" w:right="0" w:firstLine="560"/>
        <w:spacing w:before="450" w:after="450" w:line="312" w:lineRule="auto"/>
      </w:pPr>
      <w:r>
        <w:rPr>
          <w:rFonts w:ascii="宋体" w:hAnsi="宋体" w:eastAsia="宋体" w:cs="宋体"/>
          <w:color w:val="000"/>
          <w:sz w:val="28"/>
          <w:szCs w:val="28"/>
        </w:rPr>
        <w:t xml:space="preserve">　　（一）唤醒入党初心，牢记初心，保持思想常新。通过重温入党誓词，唤醒初心，作为年轻的党员干部，我必须学先进，赶先进，当先进，向优秀共产党员焦裕禄、杨善洲等英模人物那样，成为一名亲民爱民的公仆、做一个忠诚正直的党员，做一个靠得住、有本事、过得硬、不变质的共产党员，牢记初心与使命。</w:t>
      </w:r>
    </w:p>
    <w:p>
      <w:pPr>
        <w:ind w:left="0" w:right="0" w:firstLine="560"/>
        <w:spacing w:before="450" w:after="450" w:line="312" w:lineRule="auto"/>
      </w:pPr>
      <w:r>
        <w:rPr>
          <w:rFonts w:ascii="宋体" w:hAnsi="宋体" w:eastAsia="宋体" w:cs="宋体"/>
          <w:color w:val="000"/>
          <w:sz w:val="28"/>
          <w:szCs w:val="28"/>
        </w:rPr>
        <w:t xml:space="preserve">　　（二）努力提高敢于担当的能力和素质，干工作不推诿，始终保持吃苦在前，享乐在后的精神 。敢于担当不怕事，善于担当会干事，勇于担当干实事，提升自身各方面能力，强化担当意识。</w:t>
      </w:r>
    </w:p>
    <w:p>
      <w:pPr>
        <w:ind w:left="0" w:right="0" w:firstLine="560"/>
        <w:spacing w:before="450" w:after="450" w:line="312" w:lineRule="auto"/>
      </w:pPr>
      <w:r>
        <w:rPr>
          <w:rFonts w:ascii="宋体" w:hAnsi="宋体" w:eastAsia="宋体" w:cs="宋体"/>
          <w:color w:val="000"/>
          <w:sz w:val="28"/>
          <w:szCs w:val="28"/>
        </w:rPr>
        <w:t xml:space="preserve">　　（三）情为民所系、利为民所谋。征求群众诉求意见，办实事好事 ，不把自我情绪带到工作中，与群众沟通时做到热情、主动、耐心，只有坚持群众路线，保持鱼水般的党群、干群关系，人民群众的利益才能够真正得到体现和维护，我们党的执政地位才会更加牢固。</w:t>
      </w:r>
    </w:p>
    <w:p>
      <w:pPr>
        <w:ind w:left="0" w:right="0" w:firstLine="560"/>
        <w:spacing w:before="450" w:after="450" w:line="312" w:lineRule="auto"/>
      </w:pPr>
      <w:r>
        <w:rPr>
          <w:rFonts w:ascii="宋体" w:hAnsi="宋体" w:eastAsia="宋体" w:cs="宋体"/>
          <w:color w:val="000"/>
          <w:sz w:val="28"/>
          <w:szCs w:val="28"/>
        </w:rPr>
        <w:t xml:space="preserve">　　（四）严守政治纪律、政治规矩，发挥党员先进模范作用。通过再学党章，对照党章关于党员八条义务和六条基本要求找差距，在平时要时刻牢记自己是一名党员，起到模范带头作用，做到两人成从，三人成众。</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主题教育党员检视问题原因分析及整改措施发言材料篇2</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主题教育党员检视问题原因分析及整改措施发言材料篇3</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&gt;一、党员意识方面。</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&gt;二、担当作为方面。</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&gt;四、遵守纪律方面。</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&gt;五、作用发挥方面。</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主题教育党员检视问题原因分析及整改措施发言材料篇4</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 XX 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 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xx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xx“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主题教育党员检视问题原因分析及整改措施发言材料篇5</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 </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 </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 </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 </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 </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 </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 </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2024-11-22T18:22:33+08:00</dcterms:created>
  <dcterms:modified xsi:type="dcterms:W3CDTF">2024-11-22T18:22:33+08:00</dcterms:modified>
</cp:coreProperties>
</file>

<file path=docProps/custom.xml><?xml version="1.0" encoding="utf-8"?>
<Properties xmlns="http://schemas.openxmlformats.org/officeDocument/2006/custom-properties" xmlns:vt="http://schemas.openxmlformats.org/officeDocument/2006/docPropsVTypes"/>
</file>