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工商系统国庆60周年演讲征文稿</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征程！改革开放三十年来，全国各行各业、各条战线都发生了翻天覆地的变化。在这改革开放的三十年中，工商管理事业也由最初的管理小商小贩到现在的管理社会主义现代化大市场，可谓是发展之快，变化之大，成绩喜人。</w:t>
      </w:r>
    </w:p>
    <w:p>
      <w:pPr>
        <w:ind w:left="0" w:right="0" w:firstLine="560"/>
        <w:spacing w:before="450" w:after="450" w:line="312" w:lineRule="auto"/>
      </w:pPr>
      <w:r>
        <w:rPr>
          <w:rFonts w:ascii="宋体" w:hAnsi="宋体" w:eastAsia="宋体" w:cs="宋体"/>
          <w:color w:val="000"/>
          <w:sz w:val="28"/>
          <w:szCs w:val="28"/>
        </w:rPr>
        <w:t xml:space="preserve">俗话说思想是行动的向导。回首我国三十年改革开放的历程，无疑就是一部不断冲破藩篱、打破僵局的思想解放史。没有解放思想，就没有中国特色社会主义的起步发展，就没有综合国力的蒸蒸日上，就没有如今工商管理事业的大好局面。三十年前的我们还是市管会，负责查处投机倒把行为，主要工作就是天天下市场去转，清理路边卖花生、卖鸡蛋、卖农副产品等的小地摊，收秤又收物，管个小商贩。而随着改革开放大幕的拉开，全国工商人一次次破除各种思想束缚、解放思想，努力探索促进经济的发展常识，拼弃不适合现代市场经济发展要求的体制机制，建立中国特色市场经济发展模式，也使工商事业由过去的单一管理发展成为如今对社会主义现代化大市场全方位的管理。实践和事实证明，工商事业三十年以来取得的成绩和进步，得益于思想不断的解放。</w:t>
      </w:r>
    </w:p>
    <w:p>
      <w:pPr>
        <w:ind w:left="0" w:right="0" w:firstLine="560"/>
        <w:spacing w:before="450" w:after="450" w:line="312" w:lineRule="auto"/>
      </w:pPr>
      <w:r>
        <w:rPr>
          <w:rFonts w:ascii="宋体" w:hAnsi="宋体" w:eastAsia="宋体" w:cs="宋体"/>
          <w:color w:val="000"/>
          <w:sz w:val="28"/>
          <w:szCs w:val="28"/>
        </w:rPr>
        <w:t xml:space="preserve">1978年，我国改革开放的力度逐步加大，随着市场经济发展的需要，工商行政管理机关为了适应形势的要求，有了第一次的思想大解放：职能的转变。随着职能的转变，机构也随之改变，撤销了市管会，人员逐渐增加，机构也随之扩大。当时全国工商兴办各类市场，组织商贩经营，统一进行管理，并动员无业居民经商，鼓励大量的农民进城创业，招商引资，市场逐步发展壮大，为改革开放之初中国经济的发展起到了不可磨灭的作用。1998年11月，党中央、国务院决定，全国省以下工商行政管理机关实行垂直管理，这也是工商管理机关的又一次转形，是市场经济条件下，对管理机关的必然要求，也是体制变革、思想解放的必然结果。202_年，又是中国工商的转形期，工商机关实行管办分离，不再有建市场与管市场共同兼顾的职责，把开办市场的任务完全交由地方政府，这样，在改革开放，解放思想的作用下，工商的职能彻底转变到监管社会主义大市场上来。以市场准入、市场监管、查处违法行为、维护市场稳定，规范市场经营行为与秩序，促进市场经济健康有序的发展，维护消费者权益成为了工商行政管理机关的主要职能。</w:t>
      </w:r>
    </w:p>
    <w:p>
      <w:pPr>
        <w:ind w:left="0" w:right="0" w:firstLine="560"/>
        <w:spacing w:before="450" w:after="450" w:line="312" w:lineRule="auto"/>
      </w:pPr>
      <w:r>
        <w:rPr>
          <w:rFonts w:ascii="宋体" w:hAnsi="宋体" w:eastAsia="宋体" w:cs="宋体"/>
          <w:color w:val="000"/>
          <w:sz w:val="28"/>
          <w:szCs w:val="28"/>
        </w:rPr>
        <w:t xml:space="preserve">工商管理三十年，解放思想舞蹁跹。作为一名彝良的工商人，回首彝良工商的三十年，尤如精彩的一瞬间。还记得老同志们讲述的过去，办公楼是进风漏雨的破房屋，夜里点燃的是孤盏油灯，工作的地方是鸡鸣狗吠的乡村山寨。没有现代化的交通工具，也没有先进的通讯设备，每天的巡查全靠步行，条件好点的或许是骑辆自行车。在狭窄的乡街上，他们分门别类、划行归市，每逢赶集日都把人民的利益进行校对复称，风里雨里从不迟到、不早退，让拥挤的市场摆放规范、井井有条，让坑害消费者的伎俩无处施展。他们以满腔的热诚将青春默默地奉献，为彝良工商事业的成就添砖加瓦。如今几代工商人三十年来创造的红盾光辉依旧映照着彝良这片英雄的土地：12315品牌让人民群众心生感恩；人民利益为重的执法活动横扫着假冒伪劣的牛鬼蛇神；法制健全的案件核审程序让人民放心；有案必查；查处坑农害农的行径；有诉必接，接手的是人民的渴望与痛恨……。三十年啊变化真的很大，当年陪着前辈们的自行车已经变成记忆里酸酸楚楚的年轮，而今我们驾驶的是一辆辆崭新的执法车辆；当年一笔一划书写的营业执照已装进计算机数字化的流程，再也不用去寻找毛笔字写得好的老师帮忙；当年一步一个脚印的寻觅也已被诗人写进了青春的诗篇。</w:t>
      </w:r>
    </w:p>
    <w:p>
      <w:pPr>
        <w:ind w:left="0" w:right="0" w:firstLine="560"/>
        <w:spacing w:before="450" w:after="450" w:line="312" w:lineRule="auto"/>
      </w:pPr>
      <w:r>
        <w:rPr>
          <w:rFonts w:ascii="宋体" w:hAnsi="宋体" w:eastAsia="宋体" w:cs="宋体"/>
          <w:color w:val="000"/>
          <w:sz w:val="28"/>
          <w:szCs w:val="28"/>
        </w:rPr>
        <w:t xml:space="preserve">工商管理三十年是与改革开放同步的征程，是解放思想、开拓创新的三十年，这三十年的征程谱写了一首激情昂扬的赞歌，令许许多多的工商人为它引吭；这三十年的光阴搭建了一个历史的舞台，许许多多的工商人在这个宽阔的舞台上漫舞蹁跹。回顾过去，这三十年思想解放的足迹清晰可辩，审视现在，解放思想的脚步仍在疾行不辍。在新的历史起点上，党的xx大报告赋予继续解放思想以新的时代内涵，各行各业相继开展了解放思想大讨论，与此同时，工商管理既面临着难得的发展机遇，同时也面临着十分严峻的挑战，我们要做的就是思想统一到国家的决策和部署上来，立足于工商实际，不折不扣地落实国家总局及省市局确定的工作任务，把振兴工商管理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2025-04-21T05:20:09+08:00</dcterms:created>
  <dcterms:modified xsi:type="dcterms:W3CDTF">2025-04-21T05:20:09+08:00</dcterms:modified>
</cp:coreProperties>
</file>

<file path=docProps/custom.xml><?xml version="1.0" encoding="utf-8"?>
<Properties xmlns="http://schemas.openxmlformats.org/officeDocument/2006/custom-properties" xmlns:vt="http://schemas.openxmlformats.org/officeDocument/2006/docPropsVTypes"/>
</file>