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党史学习民主生活会发言范文(通用11篇)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以下是为大家整理的关于党史学习民主生活会发言的文章11篇 ,欢迎品鉴！第一篇: 党史学习民主生活会发言　　根据会议安排，紧扣本次民主生活会的主题，现将个人对照检查情况汇报如下：　　一、存在的主要问题及表现...</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以下是为大家整理的关于党史学习民主生活会发言的文章11篇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党史学习民主生活会发言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党史学习民主生活会发言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党史学习民主生活会发言</w:t>
      </w:r>
    </w:p>
    <w:p>
      <w:pPr>
        <w:ind w:left="0" w:right="0" w:firstLine="560"/>
        <w:spacing w:before="450" w:after="450" w:line="312" w:lineRule="auto"/>
      </w:pPr>
      <w:r>
        <w:rPr>
          <w:rFonts w:ascii="宋体" w:hAnsi="宋体" w:eastAsia="宋体" w:cs="宋体"/>
          <w:color w:val="000"/>
          <w:sz w:val="28"/>
          <w:szCs w:val="28"/>
        </w:rPr>
        <w:t xml:space="preserve">　　根据公司党委《关于召开20##年度党员领导干部民主生活会的通知》要求，按照民主生活会规定的程序，我认真学习了党的十九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八届六中全会、全国国有企业党的建设工作会议精神、习近平总书记系列重要讲话精神，切实践行习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条，有的是关于企业发展战略规划的建议，有的是加强企业管理的意见，有的是改善职工生活的要求，等等。这些意见和建议都非常中肯，特别是对照党的十九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九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九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四、以十九大精神为指导明年工作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学习贯彻党的十九大精神，关键在于结合实际、学以致用、指导实践。我们要以党的十九大精神为指导，认真谋划好明年工作，努力把学习贯彻党的十九大精神成果转化为加快企业做强做优做大的具体实践。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九大精神，要在坚定不移加强党的建设上下功夫见成效。习近平总书记在党的十九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九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九大精神，要在建设一流现代化企业上下功夫见成效。党的十九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九大提出的奋斗目标和主要任务，科学审视和谋划企业改革发展和党的建设的思路举措，切实把党的十九大精神转化为推动工作的正确思路和加快发展的战略任务。要坚持把党的十九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九大精神，要在全面建设幸福企业下功夫见成效。党的十九大提出，要提高保障和改善民生水平、加强和创新社会治理，使人民获得感、幸福感、安全感更加充实、更有保障、更可持续。习近平总书记在十九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2025-04-05T01:29:34+08:00</dcterms:created>
  <dcterms:modified xsi:type="dcterms:W3CDTF">2025-04-05T01:29:34+08:00</dcterms:modified>
</cp:coreProperties>
</file>

<file path=docProps/custom.xml><?xml version="1.0" encoding="utf-8"?>
<Properties xmlns="http://schemas.openxmlformats.org/officeDocument/2006/custom-properties" xmlns:vt="http://schemas.openxmlformats.org/officeDocument/2006/docPropsVTypes"/>
</file>